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38AED5" w14:textId="77777777" w:rsidR="00F622BE" w:rsidRPr="00F622BE" w:rsidRDefault="00F622BE" w:rsidP="00F622BE">
      <w:pPr>
        <w:tabs>
          <w:tab w:val="left" w:pos="930"/>
        </w:tabs>
        <w:jc w:val="both"/>
        <w:rPr>
          <w:rFonts w:ascii="Times New Roman" w:eastAsia="Calibri" w:hAnsi="Times New Roman" w:cs="Times New Roman"/>
          <w:b/>
          <w:bCs/>
          <w:kern w:val="0"/>
          <w:sz w:val="24"/>
          <w:szCs w:val="24"/>
          <w:lang w:val="en-US"/>
          <w14:ligatures w14:val="none"/>
        </w:rPr>
      </w:pPr>
      <w:r>
        <w:rPr>
          <w:rFonts w:ascii="Times New Roman" w:hAnsi="Times New Roman" w:cs="Times New Roman"/>
          <w:b/>
          <w:bCs/>
          <w:sz w:val="28"/>
          <w:szCs w:val="28"/>
        </w:rPr>
        <w:tab/>
      </w:r>
      <w:r>
        <w:rPr>
          <w:rFonts w:ascii="Times New Roman" w:hAnsi="Times New Roman" w:cs="Times New Roman"/>
          <w:b/>
          <w:bCs/>
          <w:sz w:val="28"/>
          <w:szCs w:val="28"/>
        </w:rPr>
        <w:tab/>
      </w:r>
      <w:hyperlink r:id="rId7" w:history="1">
        <w:r w:rsidRPr="00F622BE">
          <w:rPr>
            <w:rFonts w:ascii="Times New Roman" w:eastAsia="Calibri" w:hAnsi="Times New Roman" w:cs="Times New Roman"/>
            <w:b/>
            <w:bCs/>
            <w:color w:val="0563C1"/>
            <w:kern w:val="0"/>
            <w:sz w:val="24"/>
            <w:szCs w:val="24"/>
            <w:u w:val="single"/>
            <w:lang w:val="en-US"/>
            <w14:ligatures w14:val="none"/>
          </w:rPr>
          <w:t>https://ejournal.unhi.ac.id/index.php/widyanatya/issue/view/277</w:t>
        </w:r>
      </w:hyperlink>
    </w:p>
    <w:p w14:paraId="082A601D" w14:textId="77777777" w:rsidR="00F622BE" w:rsidRDefault="00F622BE" w:rsidP="00F622BE">
      <w:pPr>
        <w:spacing w:line="240" w:lineRule="auto"/>
        <w:contextualSpacing/>
        <w:rPr>
          <w:rFonts w:ascii="Times New Roman" w:hAnsi="Times New Roman" w:cs="Times New Roman"/>
          <w:b/>
          <w:bCs/>
          <w:sz w:val="28"/>
          <w:szCs w:val="28"/>
        </w:rPr>
      </w:pPr>
    </w:p>
    <w:p w14:paraId="57DC0E87" w14:textId="1387D5F2" w:rsidR="000F4113" w:rsidRDefault="00F622BE" w:rsidP="00D42EE2">
      <w:pPr>
        <w:spacing w:line="240" w:lineRule="auto"/>
        <w:ind w:left="992" w:hanging="992"/>
        <w:contextualSpacing/>
        <w:jc w:val="center"/>
        <w:rPr>
          <w:rFonts w:ascii="Times New Roman" w:hAnsi="Times New Roman" w:cs="Times New Roman"/>
          <w:b/>
          <w:bCs/>
          <w:sz w:val="28"/>
          <w:szCs w:val="28"/>
        </w:rPr>
      </w:pPr>
      <w:r w:rsidRPr="000F4113">
        <w:rPr>
          <w:rFonts w:ascii="Times New Roman" w:hAnsi="Times New Roman" w:cs="Times New Roman"/>
          <w:b/>
          <w:bCs/>
          <w:sz w:val="28"/>
          <w:szCs w:val="28"/>
        </w:rPr>
        <w:t>EKSPRESI RWA BHINEDA DALAM TARI KREASI PALEGONGAN PREMAŚĀPA</w:t>
      </w:r>
      <w:r>
        <w:rPr>
          <w:rFonts w:ascii="Times New Roman" w:hAnsi="Times New Roman" w:cs="Times New Roman"/>
          <w:b/>
          <w:bCs/>
          <w:sz w:val="28"/>
          <w:szCs w:val="28"/>
        </w:rPr>
        <w:t xml:space="preserve"> </w:t>
      </w:r>
      <w:r w:rsidRPr="000F4113">
        <w:rPr>
          <w:rFonts w:ascii="Times New Roman" w:hAnsi="Times New Roman" w:cs="Times New Roman"/>
          <w:b/>
          <w:bCs/>
          <w:sz w:val="28"/>
          <w:szCs w:val="28"/>
        </w:rPr>
        <w:t>BALINGKANG: KAJIAN FILOSOFIS-RELIGIUS</w:t>
      </w:r>
    </w:p>
    <w:p w14:paraId="72A387BA" w14:textId="77777777" w:rsidR="00F622BE" w:rsidRDefault="00F622BE" w:rsidP="00D42EE2">
      <w:pPr>
        <w:spacing w:line="240" w:lineRule="auto"/>
        <w:ind w:left="992" w:hanging="992"/>
        <w:contextualSpacing/>
        <w:jc w:val="center"/>
        <w:rPr>
          <w:rFonts w:ascii="Times New Roman" w:hAnsi="Times New Roman" w:cs="Times New Roman"/>
          <w:b/>
          <w:bCs/>
          <w:sz w:val="28"/>
          <w:szCs w:val="28"/>
        </w:rPr>
      </w:pPr>
    </w:p>
    <w:p w14:paraId="70C96163" w14:textId="70AB31D4" w:rsidR="000F4113" w:rsidRDefault="00F622BE" w:rsidP="00D42EE2">
      <w:pPr>
        <w:spacing w:line="240" w:lineRule="auto"/>
        <w:ind w:left="992" w:hanging="992"/>
        <w:contextualSpacing/>
        <w:jc w:val="center"/>
        <w:rPr>
          <w:rFonts w:ascii="Times New Roman" w:hAnsi="Times New Roman" w:cs="Times New Roman"/>
          <w:b/>
          <w:bCs/>
          <w:sz w:val="28"/>
          <w:szCs w:val="28"/>
        </w:rPr>
      </w:pPr>
      <w:r>
        <w:rPr>
          <w:rFonts w:ascii="Times New Roman" w:hAnsi="Times New Roman" w:cs="Times New Roman"/>
          <w:b/>
          <w:bCs/>
          <w:sz w:val="28"/>
          <w:szCs w:val="28"/>
        </w:rPr>
        <w:t>Oleh:</w:t>
      </w:r>
    </w:p>
    <w:p w14:paraId="24A3993B" w14:textId="755BA529" w:rsidR="0008628D" w:rsidRDefault="00465021" w:rsidP="00D42EE2">
      <w:pPr>
        <w:spacing w:line="240" w:lineRule="auto"/>
        <w:ind w:left="992" w:hanging="992"/>
        <w:contextualSpacing/>
        <w:jc w:val="center"/>
        <w:rPr>
          <w:rFonts w:ascii="Times New Roman" w:hAnsi="Times New Roman" w:cs="Times New Roman"/>
          <w:b/>
          <w:bCs/>
          <w:sz w:val="24"/>
          <w:szCs w:val="24"/>
        </w:rPr>
      </w:pPr>
      <w:r w:rsidRPr="00F622BE">
        <w:rPr>
          <w:rFonts w:ascii="Times New Roman" w:hAnsi="Times New Roman" w:cs="Times New Roman"/>
          <w:b/>
          <w:bCs/>
          <w:sz w:val="24"/>
          <w:szCs w:val="24"/>
        </w:rPr>
        <w:t>Putu Setyarini</w:t>
      </w:r>
    </w:p>
    <w:p w14:paraId="04E63D8C" w14:textId="77777777" w:rsidR="00F622BE" w:rsidRDefault="00F622BE" w:rsidP="00D42EE2">
      <w:pPr>
        <w:spacing w:line="240" w:lineRule="auto"/>
        <w:ind w:left="992" w:hanging="992"/>
        <w:contextualSpacing/>
        <w:jc w:val="center"/>
        <w:rPr>
          <w:rFonts w:ascii="Times New Roman" w:hAnsi="Times New Roman" w:cs="Times New Roman"/>
          <w:b/>
          <w:bCs/>
          <w:sz w:val="24"/>
          <w:szCs w:val="24"/>
        </w:rPr>
      </w:pPr>
    </w:p>
    <w:p w14:paraId="3AD0E6EC" w14:textId="37ECA84C" w:rsidR="00F622BE" w:rsidRPr="00F622BE" w:rsidRDefault="00F622BE" w:rsidP="00D42EE2">
      <w:pPr>
        <w:spacing w:line="240" w:lineRule="auto"/>
        <w:ind w:left="992" w:hanging="992"/>
        <w:contextualSpacing/>
        <w:jc w:val="center"/>
        <w:rPr>
          <w:rFonts w:ascii="Times New Roman" w:hAnsi="Times New Roman" w:cs="Times New Roman"/>
          <w:b/>
          <w:bCs/>
          <w:sz w:val="24"/>
          <w:szCs w:val="24"/>
        </w:rPr>
      </w:pPr>
      <w:r>
        <w:rPr>
          <w:rFonts w:ascii="Times New Roman" w:hAnsi="Times New Roman" w:cs="Times New Roman"/>
          <w:b/>
          <w:bCs/>
          <w:sz w:val="24"/>
          <w:szCs w:val="24"/>
        </w:rPr>
        <w:t>E-mail</w:t>
      </w:r>
    </w:p>
    <w:p w14:paraId="0BBD10D8" w14:textId="0D0145FA" w:rsidR="0008628D" w:rsidRDefault="00E42543" w:rsidP="00D42EE2">
      <w:pPr>
        <w:spacing w:line="240" w:lineRule="auto"/>
        <w:ind w:left="992" w:hanging="992"/>
        <w:contextualSpacing/>
        <w:jc w:val="center"/>
        <w:rPr>
          <w:rFonts w:ascii="Times New Roman" w:hAnsi="Times New Roman" w:cs="Times New Roman"/>
          <w:bCs/>
          <w:i/>
          <w:iCs/>
          <w:sz w:val="20"/>
          <w:szCs w:val="20"/>
        </w:rPr>
      </w:pPr>
      <w:hyperlink r:id="rId8" w:history="1">
        <w:r w:rsidR="00673CB7" w:rsidRPr="00943A67">
          <w:rPr>
            <w:rStyle w:val="Hyperlink"/>
            <w:rFonts w:ascii="Times New Roman" w:hAnsi="Times New Roman" w:cs="Times New Roman"/>
            <w:bCs/>
            <w:i/>
            <w:iCs/>
            <w:sz w:val="20"/>
            <w:szCs w:val="20"/>
          </w:rPr>
          <w:t>setyarini@stikom-bali.ac.id</w:t>
        </w:r>
      </w:hyperlink>
      <w:r w:rsidR="00465021" w:rsidRPr="0008628D">
        <w:rPr>
          <w:rFonts w:ascii="Times New Roman" w:hAnsi="Times New Roman" w:cs="Times New Roman"/>
          <w:bCs/>
          <w:i/>
          <w:iCs/>
          <w:sz w:val="20"/>
          <w:szCs w:val="20"/>
        </w:rPr>
        <w:t xml:space="preserve"> </w:t>
      </w:r>
    </w:p>
    <w:p w14:paraId="5C2B4E2C" w14:textId="77777777" w:rsidR="0008628D" w:rsidRPr="00F622BE" w:rsidRDefault="0008628D" w:rsidP="00D42EE2">
      <w:pPr>
        <w:spacing w:line="240" w:lineRule="auto"/>
        <w:ind w:left="992" w:hanging="992"/>
        <w:contextualSpacing/>
        <w:jc w:val="center"/>
        <w:rPr>
          <w:rFonts w:ascii="Times New Roman" w:hAnsi="Times New Roman" w:cs="Times New Roman"/>
          <w:b/>
          <w:bCs/>
          <w:i/>
          <w:iCs/>
          <w:sz w:val="24"/>
          <w:szCs w:val="24"/>
        </w:rPr>
      </w:pPr>
    </w:p>
    <w:p w14:paraId="0CA5EAF1" w14:textId="77777777" w:rsidR="00F622BE" w:rsidRPr="00F622BE" w:rsidRDefault="0008628D" w:rsidP="00F622BE">
      <w:pPr>
        <w:spacing w:line="240" w:lineRule="auto"/>
        <w:ind w:left="992" w:hanging="272"/>
        <w:contextualSpacing/>
        <w:jc w:val="center"/>
        <w:rPr>
          <w:rFonts w:ascii="Times New Roman" w:hAnsi="Times New Roman" w:cs="Times New Roman"/>
          <w:b/>
          <w:bCs/>
          <w:sz w:val="24"/>
          <w:szCs w:val="24"/>
        </w:rPr>
      </w:pPr>
      <w:r w:rsidRPr="00F622BE">
        <w:rPr>
          <w:rFonts w:ascii="Times New Roman" w:hAnsi="Times New Roman" w:cs="Times New Roman"/>
          <w:b/>
          <w:bCs/>
          <w:sz w:val="24"/>
          <w:szCs w:val="24"/>
        </w:rPr>
        <w:t>Prodi Sistem Informasi, Fakultas Informatika dan Komputer</w:t>
      </w:r>
      <w:r w:rsidR="00F622BE" w:rsidRPr="00F622BE">
        <w:rPr>
          <w:rFonts w:ascii="Times New Roman" w:hAnsi="Times New Roman" w:cs="Times New Roman"/>
          <w:b/>
          <w:bCs/>
          <w:sz w:val="24"/>
          <w:szCs w:val="24"/>
        </w:rPr>
        <w:t xml:space="preserve"> </w:t>
      </w:r>
    </w:p>
    <w:p w14:paraId="1BEB679F" w14:textId="5432D63F" w:rsidR="0008628D" w:rsidRPr="00F622BE" w:rsidRDefault="0008628D" w:rsidP="00F622BE">
      <w:pPr>
        <w:spacing w:line="240" w:lineRule="auto"/>
        <w:ind w:left="992" w:hanging="272"/>
        <w:contextualSpacing/>
        <w:jc w:val="center"/>
        <w:rPr>
          <w:rFonts w:ascii="Times New Roman" w:hAnsi="Times New Roman" w:cs="Times New Roman"/>
          <w:b/>
          <w:bCs/>
          <w:sz w:val="24"/>
          <w:szCs w:val="24"/>
        </w:rPr>
      </w:pPr>
      <w:r w:rsidRPr="00F622BE">
        <w:rPr>
          <w:rFonts w:ascii="Times New Roman" w:hAnsi="Times New Roman" w:cs="Times New Roman"/>
          <w:b/>
          <w:sz w:val="24"/>
          <w:szCs w:val="24"/>
        </w:rPr>
        <w:t>Institut Teknologi dan Bisnis (</w:t>
      </w:r>
      <w:r w:rsidR="00465021" w:rsidRPr="00F622BE">
        <w:rPr>
          <w:rFonts w:ascii="Times New Roman" w:hAnsi="Times New Roman" w:cs="Times New Roman"/>
          <w:b/>
          <w:sz w:val="24"/>
          <w:szCs w:val="24"/>
        </w:rPr>
        <w:t>ITB</w:t>
      </w:r>
      <w:r w:rsidRPr="00F622BE">
        <w:rPr>
          <w:rFonts w:ascii="Times New Roman" w:hAnsi="Times New Roman" w:cs="Times New Roman"/>
          <w:b/>
          <w:sz w:val="24"/>
          <w:szCs w:val="24"/>
        </w:rPr>
        <w:t>)</w:t>
      </w:r>
      <w:r w:rsidR="00465021" w:rsidRPr="00F622BE">
        <w:rPr>
          <w:rFonts w:ascii="Times New Roman" w:hAnsi="Times New Roman" w:cs="Times New Roman"/>
          <w:b/>
          <w:sz w:val="24"/>
          <w:szCs w:val="24"/>
        </w:rPr>
        <w:t xml:space="preserve"> STIKOM Bali,</w:t>
      </w:r>
    </w:p>
    <w:p w14:paraId="34294EAE" w14:textId="11320CF2" w:rsidR="00465021" w:rsidRPr="00465021" w:rsidRDefault="00465021" w:rsidP="00D42EE2">
      <w:pPr>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65021" w14:paraId="38F3B1DA" w14:textId="77777777" w:rsidTr="0022465B">
        <w:tc>
          <w:tcPr>
            <w:tcW w:w="9016" w:type="dxa"/>
          </w:tcPr>
          <w:p w14:paraId="393068D2" w14:textId="77777777" w:rsidR="00897F84" w:rsidRPr="00F622BE" w:rsidRDefault="00897F84" w:rsidP="00F622BE">
            <w:pPr>
              <w:jc w:val="center"/>
              <w:rPr>
                <w:rFonts w:ascii="Times New Roman" w:hAnsi="Times New Roman" w:cs="Times New Roman"/>
                <w:bCs/>
                <w:sz w:val="24"/>
                <w:szCs w:val="24"/>
              </w:rPr>
            </w:pPr>
            <w:r w:rsidRPr="00F622BE">
              <w:rPr>
                <w:rFonts w:ascii="Times New Roman" w:hAnsi="Times New Roman" w:cs="Times New Roman"/>
                <w:bCs/>
                <w:sz w:val="24"/>
                <w:szCs w:val="24"/>
              </w:rPr>
              <w:t>Abstrak</w:t>
            </w:r>
          </w:p>
          <w:p w14:paraId="26ABA107" w14:textId="77777777" w:rsidR="00897F84" w:rsidRPr="00465021" w:rsidRDefault="00897F84" w:rsidP="00D42EE2">
            <w:pPr>
              <w:rPr>
                <w:rFonts w:ascii="Times New Roman" w:hAnsi="Times New Roman" w:cs="Times New Roman"/>
                <w:b/>
                <w:bCs/>
                <w:sz w:val="24"/>
                <w:szCs w:val="24"/>
              </w:rPr>
            </w:pPr>
          </w:p>
          <w:p w14:paraId="69719A53" w14:textId="49B6705D" w:rsidR="00C44B3A" w:rsidRPr="00C44B3A" w:rsidRDefault="008A29AC" w:rsidP="00BF557A">
            <w:pPr>
              <w:pStyle w:val="NoSpacing"/>
              <w:ind w:firstLine="720"/>
              <w:jc w:val="both"/>
              <w:rPr>
                <w:rFonts w:ascii="Times New Roman" w:hAnsi="Times New Roman"/>
                <w:lang w:val="en-ID"/>
              </w:rPr>
            </w:pPr>
            <w:r w:rsidRPr="008A29AC">
              <w:rPr>
                <w:rFonts w:ascii="Times New Roman" w:hAnsi="Times New Roman"/>
                <w:lang w:val="en-ID"/>
              </w:rPr>
              <w:t>Perkembangan tari kreasi Palegongan menunjukkan dinamika yang erat antara kontinuitas tradisi dan inovasi artistik dalam konteks budaya Bali. Palegongan pada mulanya menampilkan struktur gerak yang sangat terikat pada kaidah estetika klasik, seperti ketepatan teknik, kehalusan ekspresi, serta keterpaduan dengan iringan Gamelan. Dalam perkembangannya,</w:t>
            </w:r>
            <w:r w:rsidR="00FA530B">
              <w:rPr>
                <w:rFonts w:ascii="Times New Roman" w:hAnsi="Times New Roman"/>
                <w:lang w:val="en-ID"/>
              </w:rPr>
              <w:t xml:space="preserve"> </w:t>
            </w:r>
            <w:r w:rsidRPr="008A29AC">
              <w:rPr>
                <w:rFonts w:ascii="Times New Roman" w:hAnsi="Times New Roman"/>
                <w:lang w:val="en-ID"/>
              </w:rPr>
              <w:t xml:space="preserve">terjadi proses rekonstruksi dan revitalisasi yang berupaya mendokumentasikan sekaligus mengadaptasi bentuk-bentuk Legong agar tetap relevan dalam konteks pertunjukan modern. Transformasi ini kemudian membuka ruang bagi lahirnya tari kreasi Palegongan, yakni bentuk tari yang tetap berpijak pada teknik gerak Legong, tetapi lebih fleksibel dalam eksplorasi tema, struktur dramatik, serta komposisi koreografi. </w:t>
            </w:r>
            <w:r w:rsidR="00FA530B">
              <w:rPr>
                <w:rFonts w:ascii="Times New Roman" w:hAnsi="Times New Roman"/>
                <w:lang w:val="en-ID"/>
              </w:rPr>
              <w:t>P</w:t>
            </w:r>
            <w:r w:rsidRPr="008A29AC">
              <w:rPr>
                <w:rFonts w:ascii="Times New Roman" w:hAnsi="Times New Roman"/>
                <w:lang w:val="en-ID"/>
              </w:rPr>
              <w:t xml:space="preserve">erkembangan tersebut semakin mengarah pada eksplorasi konseptual yang tidak hanya menonjolkan keindahan visual, tetapi juga kedalaman makna filosofis. </w:t>
            </w:r>
            <w:r>
              <w:rPr>
                <w:rFonts w:ascii="Times New Roman" w:hAnsi="Times New Roman"/>
                <w:lang w:val="en-ID"/>
              </w:rPr>
              <w:t>Salah satu karya tari</w:t>
            </w:r>
            <w:r w:rsidR="00FA530B">
              <w:rPr>
                <w:rFonts w:ascii="Times New Roman" w:hAnsi="Times New Roman"/>
                <w:lang w:val="en-ID"/>
              </w:rPr>
              <w:t>adalah</w:t>
            </w:r>
            <w:r w:rsidRPr="008A29AC">
              <w:rPr>
                <w:rFonts w:ascii="Times New Roman" w:hAnsi="Times New Roman"/>
                <w:lang w:val="en-ID"/>
              </w:rPr>
              <w:t xml:space="preserve"> </w:t>
            </w:r>
            <w:r>
              <w:rPr>
                <w:rFonts w:ascii="Times New Roman" w:hAnsi="Times New Roman"/>
                <w:lang w:val="en-ID"/>
              </w:rPr>
              <w:t xml:space="preserve">Tari Kreasi Palegongan </w:t>
            </w:r>
            <w:r w:rsidRPr="008A29AC">
              <w:rPr>
                <w:rFonts w:ascii="Times New Roman" w:hAnsi="Times New Roman"/>
                <w:i/>
                <w:iCs/>
                <w:lang w:val="en-ID"/>
              </w:rPr>
              <w:t>Premaśāpa Balingkang</w:t>
            </w:r>
            <w:r w:rsidRPr="008A29AC">
              <w:rPr>
                <w:rFonts w:ascii="Times New Roman" w:hAnsi="Times New Roman"/>
                <w:lang w:val="en-ID"/>
              </w:rPr>
              <w:t xml:space="preserve"> </w:t>
            </w:r>
            <w:r>
              <w:rPr>
                <w:rFonts w:ascii="Times New Roman" w:hAnsi="Times New Roman"/>
                <w:lang w:val="en-ID"/>
              </w:rPr>
              <w:t xml:space="preserve">yang </w:t>
            </w:r>
            <w:r w:rsidRPr="008A29AC">
              <w:rPr>
                <w:rFonts w:ascii="Times New Roman" w:hAnsi="Times New Roman"/>
                <w:lang w:val="en-ID"/>
              </w:rPr>
              <w:t xml:space="preserve">memperlihatkan bagaimana tari kreasi Palegongan mampu menjadi medium artikulasi gagasan kosmologis, seperti konsep dualitas </w:t>
            </w:r>
            <w:r w:rsidRPr="008A29AC">
              <w:rPr>
                <w:rFonts w:ascii="Times New Roman" w:hAnsi="Times New Roman"/>
                <w:i/>
                <w:iCs/>
                <w:lang w:val="en-ID"/>
              </w:rPr>
              <w:t>Rwa Bhineda</w:t>
            </w:r>
            <w:r w:rsidRPr="008A29AC">
              <w:rPr>
                <w:rFonts w:ascii="Times New Roman" w:hAnsi="Times New Roman"/>
                <w:lang w:val="en-ID"/>
              </w:rPr>
              <w:t>, melalui pengolahan karakter, dinamika gerak, serta dramaturgi yang kompleks. Meskipun demikian, tantangan yang muncul adalah bagaimana menjaga keseimbangan antara inovasi dan pelestarian nilai-nilai filosofis yang menjadi roh dari tari tersebut.</w:t>
            </w:r>
            <w:r w:rsidR="00C44B3A" w:rsidRPr="00C44B3A">
              <w:rPr>
                <w:rFonts w:ascii="Times New Roman" w:hAnsi="Times New Roman"/>
                <w:i/>
                <w:iCs/>
                <w:lang w:val="en-ID"/>
              </w:rPr>
              <w:t>Rwa Bhineda</w:t>
            </w:r>
            <w:r w:rsidR="00C44B3A" w:rsidRPr="00C44B3A">
              <w:rPr>
                <w:rFonts w:ascii="Times New Roman" w:hAnsi="Times New Roman"/>
                <w:lang w:val="en-ID"/>
              </w:rPr>
              <w:t xml:space="preserve"> tidak dipahami sebagai pertentangan, melainkan sebagai harmoni yang saling melengkapi. Hal ini tampak dalam kontras gerak lembut dan tegas, karakter tokoh yang merepresentasikan cinta sekaligus kutukan, serta simbolisme warna dan </w:t>
            </w:r>
            <w:r w:rsidR="002A440E">
              <w:rPr>
                <w:rFonts w:ascii="Times New Roman" w:hAnsi="Times New Roman"/>
                <w:lang w:val="en-ID"/>
              </w:rPr>
              <w:t xml:space="preserve">topeng </w:t>
            </w:r>
            <w:r w:rsidR="00C44B3A" w:rsidRPr="00C44B3A">
              <w:rPr>
                <w:rFonts w:ascii="Times New Roman" w:hAnsi="Times New Roman"/>
                <w:lang w:val="en-ID"/>
              </w:rPr>
              <w:t>figur Barong Landung yang menegaskan keseimbangan kosmologis.</w:t>
            </w:r>
            <w:r w:rsidR="00BF557A">
              <w:rPr>
                <w:rFonts w:ascii="Times New Roman" w:hAnsi="Times New Roman"/>
                <w:lang w:val="en-ID"/>
              </w:rPr>
              <w:t xml:space="preserve"> </w:t>
            </w:r>
            <w:r w:rsidR="00C44B3A" w:rsidRPr="00C44B3A">
              <w:rPr>
                <w:rFonts w:ascii="Times New Roman" w:hAnsi="Times New Roman"/>
              </w:rPr>
              <w:t>Pesan filosofis yang terkandung</w:t>
            </w:r>
            <w:r w:rsidR="00C44B3A">
              <w:rPr>
                <w:rFonts w:ascii="Times New Roman" w:hAnsi="Times New Roman"/>
              </w:rPr>
              <w:t xml:space="preserve"> adalah</w:t>
            </w:r>
            <w:r w:rsidR="00C44B3A" w:rsidRPr="00C44B3A">
              <w:rPr>
                <w:rFonts w:ascii="Times New Roman" w:hAnsi="Times New Roman"/>
              </w:rPr>
              <w:t xml:space="preserve"> pengingat akan konsekuensi spiritual dari pelanggaran janji suci, sekaligus refleksi bahwa kehidupan manusia selalu berada dalam keseimbangan antara dua kutub yang berbeda. Pesan religiusnya menekankan pentingnya menjaga harmoni kosmis sesuai ajaran Hindu Bali. Dengan demikian, Tari Palegongan </w:t>
            </w:r>
            <w:r w:rsidR="00C44B3A" w:rsidRPr="00C44B3A">
              <w:rPr>
                <w:rFonts w:ascii="Times New Roman" w:hAnsi="Times New Roman"/>
                <w:i/>
                <w:iCs/>
              </w:rPr>
              <w:t>Premaśāpa Balingkang</w:t>
            </w:r>
            <w:r w:rsidR="00C44B3A" w:rsidRPr="00C44B3A">
              <w:rPr>
                <w:rFonts w:ascii="Times New Roman" w:hAnsi="Times New Roman"/>
              </w:rPr>
              <w:t xml:space="preserve"> tidak hanya menjadi media ekspresi artistik, tetapi juga sarana pendidikan budaya dan spiritualitas.</w:t>
            </w:r>
            <w:r w:rsidR="00DC7833">
              <w:rPr>
                <w:rFonts w:ascii="Times New Roman" w:hAnsi="Times New Roman"/>
              </w:rPr>
              <w:t xml:space="preserve"> </w:t>
            </w:r>
            <w:r w:rsidR="00C44B3A" w:rsidRPr="00C44B3A">
              <w:rPr>
                <w:rFonts w:ascii="Times New Roman" w:hAnsi="Times New Roman"/>
              </w:rPr>
              <w:t xml:space="preserve">Pesan </w:t>
            </w:r>
            <w:r w:rsidR="00C44B3A">
              <w:rPr>
                <w:rFonts w:ascii="Times New Roman" w:hAnsi="Times New Roman"/>
              </w:rPr>
              <w:t>ini</w:t>
            </w:r>
            <w:r w:rsidR="00C44B3A" w:rsidRPr="00C44B3A">
              <w:rPr>
                <w:rFonts w:ascii="Times New Roman" w:hAnsi="Times New Roman"/>
              </w:rPr>
              <w:t xml:space="preserve"> tercermin jelas dalam hasil kajian, yakni bahwa ekspresi </w:t>
            </w:r>
            <w:r w:rsidR="00C44B3A" w:rsidRPr="00C44B3A">
              <w:rPr>
                <w:rFonts w:ascii="Times New Roman" w:hAnsi="Times New Roman"/>
                <w:i/>
                <w:iCs/>
              </w:rPr>
              <w:t>Rwa Bhineda</w:t>
            </w:r>
            <w:r w:rsidR="00C44B3A" w:rsidRPr="00C44B3A">
              <w:rPr>
                <w:rFonts w:ascii="Times New Roman" w:hAnsi="Times New Roman"/>
              </w:rPr>
              <w:t xml:space="preserve"> dalam tari kreasi ini merupakan bentuk refleksi filosofis-religius masyarakat Bali dalam memahami keseimbangan hidup.</w:t>
            </w:r>
          </w:p>
          <w:p w14:paraId="48EF7359" w14:textId="77777777" w:rsidR="00C44B3A" w:rsidRPr="00F622BE" w:rsidRDefault="00C44B3A" w:rsidP="008A29AC">
            <w:pPr>
              <w:pStyle w:val="NoSpacing"/>
              <w:ind w:firstLine="720"/>
              <w:jc w:val="both"/>
              <w:rPr>
                <w:rFonts w:ascii="Times New Roman" w:hAnsi="Times New Roman"/>
                <w:b/>
                <w:lang w:val="en-ID"/>
              </w:rPr>
            </w:pPr>
          </w:p>
          <w:p w14:paraId="10DA26BC" w14:textId="066521A1" w:rsidR="008532AF" w:rsidRPr="00F622BE" w:rsidRDefault="008532AF" w:rsidP="00D42EE2">
            <w:pPr>
              <w:rPr>
                <w:rFonts w:ascii="Times New Roman" w:hAnsi="Times New Roman" w:cs="Times New Roman"/>
                <w:b/>
                <w:sz w:val="24"/>
                <w:szCs w:val="24"/>
              </w:rPr>
            </w:pPr>
            <w:r w:rsidRPr="00F622BE">
              <w:rPr>
                <w:rFonts w:ascii="Times New Roman" w:hAnsi="Times New Roman" w:cs="Times New Roman"/>
                <w:b/>
                <w:sz w:val="24"/>
                <w:szCs w:val="24"/>
              </w:rPr>
              <w:t xml:space="preserve">Kata </w:t>
            </w:r>
            <w:proofErr w:type="gramStart"/>
            <w:r w:rsidRPr="00F622BE">
              <w:rPr>
                <w:rFonts w:ascii="Times New Roman" w:hAnsi="Times New Roman" w:cs="Times New Roman"/>
                <w:b/>
                <w:sz w:val="24"/>
                <w:szCs w:val="24"/>
              </w:rPr>
              <w:t>Kunci :</w:t>
            </w:r>
            <w:proofErr w:type="gramEnd"/>
            <w:r w:rsidRPr="00F622BE">
              <w:rPr>
                <w:rFonts w:ascii="Times New Roman" w:hAnsi="Times New Roman" w:cs="Times New Roman"/>
                <w:b/>
                <w:sz w:val="24"/>
                <w:szCs w:val="24"/>
              </w:rPr>
              <w:t>. Tari Kreasi</w:t>
            </w:r>
            <w:r w:rsidR="00AE2279" w:rsidRPr="00F622BE">
              <w:rPr>
                <w:rFonts w:ascii="Times New Roman" w:hAnsi="Times New Roman" w:cs="Times New Roman"/>
                <w:b/>
                <w:sz w:val="24"/>
                <w:szCs w:val="24"/>
              </w:rPr>
              <w:t xml:space="preserve"> Palegongan, </w:t>
            </w:r>
            <w:r w:rsidR="00AE2279" w:rsidRPr="00F622BE">
              <w:rPr>
                <w:rFonts w:ascii="Times New Roman" w:eastAsia="Times New Roman" w:hAnsi="Times New Roman" w:cs="Times New Roman"/>
                <w:b/>
                <w:i/>
                <w:iCs/>
                <w:kern w:val="0"/>
                <w:sz w:val="24"/>
                <w:szCs w:val="24"/>
                <w14:ligatures w14:val="none"/>
              </w:rPr>
              <w:t>Premaśāpa Balingkang, Rwa Bhineda</w:t>
            </w:r>
          </w:p>
          <w:p w14:paraId="7767F6CF" w14:textId="77777777" w:rsidR="008532AF" w:rsidRDefault="008532AF" w:rsidP="00D42EE2">
            <w:pPr>
              <w:jc w:val="both"/>
              <w:rPr>
                <w:rFonts w:ascii="Times New Roman" w:hAnsi="Times New Roman" w:cs="Times New Roman"/>
              </w:rPr>
            </w:pPr>
          </w:p>
          <w:p w14:paraId="7939C97D" w14:textId="5F31F3E2" w:rsidR="0054563A" w:rsidRDefault="0054563A" w:rsidP="00D42EE2">
            <w:pPr>
              <w:jc w:val="both"/>
              <w:rPr>
                <w:rFonts w:ascii="Times New Roman" w:hAnsi="Times New Roman" w:cs="Times New Roman"/>
              </w:rPr>
            </w:pPr>
          </w:p>
        </w:tc>
      </w:tr>
    </w:tbl>
    <w:p w14:paraId="49E7B0AF" w14:textId="6CEA6C82" w:rsidR="00D611DD" w:rsidRPr="00F622BE" w:rsidRDefault="00D611DD" w:rsidP="0054563A">
      <w:pPr>
        <w:jc w:val="center"/>
        <w:rPr>
          <w:rFonts w:ascii="Times New Roman" w:hAnsi="Times New Roman" w:cs="Times New Roman"/>
          <w:b/>
          <w:bCs/>
          <w:i/>
          <w:sz w:val="24"/>
          <w:szCs w:val="24"/>
          <w:lang w:val="en"/>
        </w:rPr>
      </w:pPr>
      <w:r w:rsidRPr="00F622BE">
        <w:rPr>
          <w:rFonts w:ascii="Times New Roman" w:hAnsi="Times New Roman" w:cs="Times New Roman"/>
          <w:b/>
          <w:bCs/>
          <w:i/>
          <w:sz w:val="24"/>
          <w:szCs w:val="24"/>
          <w:lang w:val="en"/>
        </w:rPr>
        <w:lastRenderedPageBreak/>
        <w:t>Abstract</w:t>
      </w:r>
    </w:p>
    <w:p w14:paraId="63A4AE42" w14:textId="26283021" w:rsidR="00683EAE" w:rsidRPr="00A55FAD" w:rsidRDefault="00A55FAD" w:rsidP="00BF1164">
      <w:pPr>
        <w:jc w:val="both"/>
        <w:rPr>
          <w:rFonts w:ascii="Times New Roman" w:hAnsi="Times New Roman" w:cs="Times New Roman"/>
          <w:sz w:val="24"/>
          <w:szCs w:val="24"/>
        </w:rPr>
      </w:pPr>
      <w:r>
        <w:rPr>
          <w:rFonts w:ascii="Times New Roman" w:hAnsi="Times New Roman" w:cs="Times New Roman"/>
          <w:sz w:val="24"/>
          <w:szCs w:val="24"/>
          <w:lang w:val="en"/>
        </w:rPr>
        <w:t xml:space="preserve">          </w:t>
      </w:r>
      <w:r w:rsidR="00683EAE" w:rsidRPr="00683EAE">
        <w:rPr>
          <w:rFonts w:ascii="Times New Roman" w:hAnsi="Times New Roman" w:cs="Times New Roman"/>
          <w:sz w:val="24"/>
          <w:szCs w:val="24"/>
          <w:lang w:val="en"/>
        </w:rPr>
        <w:t>The development of Palegongan creative dance demonstrates the close dynamic between traditional continuity and artistic innovation within the Balinese cultural context. Initially, Palegongan featured movement structures closely tied to classical aesthetic principles, such as precise technique, refined expression, and integration with gamelan accompaniment. Over the course of its development, a process of reconstruction and revitalization has occurred, attempting to document and adapt Legong forms to maintain their relevance in the context of modern performances.</w:t>
      </w:r>
      <w:r w:rsidR="00683EAE" w:rsidRPr="00A55FAD">
        <w:rPr>
          <w:rFonts w:ascii="Courier New" w:eastAsia="Times New Roman" w:hAnsi="Courier New" w:cs="Courier New"/>
          <w:kern w:val="0"/>
          <w:sz w:val="20"/>
          <w:szCs w:val="20"/>
          <w:lang w:val="en" w:eastAsia="en-ID"/>
          <w14:ligatures w14:val="none"/>
        </w:rPr>
        <w:t xml:space="preserve"> </w:t>
      </w:r>
      <w:r w:rsidR="00683EAE" w:rsidRPr="00A55FAD">
        <w:rPr>
          <w:rFonts w:ascii="Times New Roman" w:hAnsi="Times New Roman" w:cs="Times New Roman"/>
          <w:sz w:val="24"/>
          <w:szCs w:val="24"/>
          <w:lang w:val="en"/>
        </w:rPr>
        <w:t>This transformation then opened up space for the birth of Palegongan creative dance, namely a dance form that remains based on Legong movement techniques, but is more flexible in exploring themes, dramatic structures, and choreographic compositions.</w:t>
      </w:r>
      <w:r w:rsidR="00683EAE" w:rsidRPr="00A55FAD">
        <w:rPr>
          <w:rFonts w:ascii="Courier New" w:eastAsia="Times New Roman" w:hAnsi="Courier New" w:cs="Courier New"/>
          <w:kern w:val="0"/>
          <w:sz w:val="20"/>
          <w:szCs w:val="20"/>
          <w:lang w:val="en" w:eastAsia="en-ID"/>
          <w14:ligatures w14:val="none"/>
        </w:rPr>
        <w:t xml:space="preserve"> </w:t>
      </w:r>
      <w:r w:rsidR="00683EAE" w:rsidRPr="00A55FAD">
        <w:rPr>
          <w:rFonts w:ascii="Times New Roman" w:hAnsi="Times New Roman" w:cs="Times New Roman"/>
          <w:sz w:val="24"/>
          <w:szCs w:val="24"/>
          <w:lang w:val="en"/>
        </w:rPr>
        <w:t>This development increasingly leads to conceptual exploration that not only emphasizes visual beauty, but also the depth of philosophical meaning. One of the dance works is the Palegongan Premaśāpa Balingkang Creative Dance which shows how Palegongan creative dance can become a medium for articulating cosmological ideas, such as the concept of the duality of Rwa Bhineda, through the processing of characters, movement dynamics, and complex dramaturgy.</w:t>
      </w:r>
      <w:r w:rsidR="00683EAE" w:rsidRPr="00A55FAD">
        <w:rPr>
          <w:rFonts w:ascii="Courier New" w:eastAsia="Times New Roman" w:hAnsi="Courier New" w:cs="Courier New"/>
          <w:kern w:val="0"/>
          <w:sz w:val="20"/>
          <w:szCs w:val="20"/>
          <w:lang w:val="en" w:eastAsia="en-ID"/>
          <w14:ligatures w14:val="none"/>
        </w:rPr>
        <w:t xml:space="preserve"> </w:t>
      </w:r>
      <w:r w:rsidR="00683EAE" w:rsidRPr="00A55FAD">
        <w:rPr>
          <w:rFonts w:ascii="Times New Roman" w:hAnsi="Times New Roman" w:cs="Times New Roman"/>
          <w:sz w:val="24"/>
          <w:szCs w:val="24"/>
          <w:lang w:val="en"/>
        </w:rPr>
        <w:t>However, the challenge that arises is how to maintain a balance between innovation and preserving the philosophical values ​​that are the soul of the dance. The research method uses a qualitative, interpretive-hermeneutic approach, through literature review and aesthetic analysis of the performance. The analysis is conducted by examining visual signs, dance movements, costumes, masks, and dramatic dynamics that contain religious meaning.</w:t>
      </w:r>
      <w:r w:rsidR="00683EAE" w:rsidRPr="00A55FAD">
        <w:rPr>
          <w:rFonts w:ascii="Courier New" w:eastAsia="Times New Roman" w:hAnsi="Courier New" w:cs="Courier New"/>
          <w:kern w:val="0"/>
          <w:sz w:val="20"/>
          <w:szCs w:val="20"/>
          <w:lang w:val="en" w:eastAsia="en-ID"/>
          <w14:ligatures w14:val="none"/>
        </w:rPr>
        <w:t xml:space="preserve"> </w:t>
      </w:r>
      <w:r w:rsidR="00683EAE" w:rsidRPr="00A55FAD">
        <w:rPr>
          <w:rFonts w:ascii="Times New Roman" w:hAnsi="Times New Roman" w:cs="Times New Roman"/>
          <w:sz w:val="24"/>
          <w:szCs w:val="24"/>
          <w:lang w:val="en"/>
        </w:rPr>
        <w:t>The results of the study show that the main message of the title is reflected in the performance: Rwa Bhineda is not understood as a contradiction, but as a complementary harmony. This is evident in the contrast of soft and firm movements, the character of the figure who represents love and curse, and the symbolism of the colors and mask of the Barong Landung figure that emphasizes cosmological balance.</w:t>
      </w:r>
      <w:r w:rsidR="00683EAE" w:rsidRPr="00A55FAD">
        <w:rPr>
          <w:rFonts w:ascii="Courier New" w:eastAsia="Times New Roman" w:hAnsi="Courier New" w:cs="Courier New"/>
          <w:kern w:val="0"/>
          <w:sz w:val="20"/>
          <w:szCs w:val="20"/>
          <w:lang w:val="en" w:eastAsia="en-ID"/>
          <w14:ligatures w14:val="none"/>
        </w:rPr>
        <w:t xml:space="preserve"> </w:t>
      </w:r>
      <w:r w:rsidR="00683EAE" w:rsidRPr="00A55FAD">
        <w:rPr>
          <w:rFonts w:ascii="Times New Roman" w:hAnsi="Times New Roman" w:cs="Times New Roman"/>
          <w:sz w:val="24"/>
          <w:szCs w:val="24"/>
          <w:lang w:val="en"/>
        </w:rPr>
        <w:t>The philosophical message conveyed is a reminder of the spiritual consequences of breaking sacred promises, as well as a reflection that human life is always in balance between two different poles. Its religious message emphasizes the importance of maintaining cosmic harmony according to Balinese Hindu teachings. Thus, the Palegongan Premaśāpa Balingkang Dance is not only a medium for artistic expression, but also a means of cultural and spiritual education. This message is clearly reflected in the results of the study, namely that the expression of Rwa Bhineda in this creative dance is a form of philosophical-religious reflection of the Balinese people in understanding the balance of life.</w:t>
      </w:r>
    </w:p>
    <w:p w14:paraId="70D4DD0B" w14:textId="3FBDFE02" w:rsidR="00683EAE" w:rsidRPr="00A55FAD" w:rsidRDefault="00683EAE" w:rsidP="00BF1164">
      <w:pPr>
        <w:jc w:val="both"/>
        <w:rPr>
          <w:rFonts w:ascii="Times New Roman" w:hAnsi="Times New Roman" w:cs="Times New Roman"/>
          <w:sz w:val="24"/>
          <w:szCs w:val="24"/>
        </w:rPr>
      </w:pPr>
    </w:p>
    <w:p w14:paraId="37547603" w14:textId="123B0400" w:rsidR="00AA42D1" w:rsidRPr="00683EAE" w:rsidRDefault="00683EAE" w:rsidP="00BF1164">
      <w:pPr>
        <w:jc w:val="both"/>
        <w:rPr>
          <w:rFonts w:ascii="Times New Roman" w:hAnsi="Times New Roman" w:cs="Times New Roman"/>
          <w:b/>
          <w:bCs/>
          <w:sz w:val="24"/>
          <w:szCs w:val="24"/>
        </w:rPr>
      </w:pPr>
      <w:proofErr w:type="gramStart"/>
      <w:r w:rsidRPr="00683EAE">
        <w:rPr>
          <w:rFonts w:ascii="Times New Roman" w:hAnsi="Times New Roman" w:cs="Times New Roman"/>
          <w:b/>
          <w:bCs/>
          <w:sz w:val="24"/>
          <w:szCs w:val="24"/>
          <w:lang w:val="en"/>
        </w:rPr>
        <w:t>Keywords :</w:t>
      </w:r>
      <w:proofErr w:type="gramEnd"/>
      <w:r w:rsidRPr="00683EAE">
        <w:rPr>
          <w:rFonts w:ascii="Times New Roman" w:hAnsi="Times New Roman" w:cs="Times New Roman"/>
          <w:b/>
          <w:bCs/>
          <w:sz w:val="24"/>
          <w:szCs w:val="24"/>
          <w:lang w:val="en"/>
        </w:rPr>
        <w:t>. Palegongan Creative Dance, Premaśāpa Balingkang, Rwa Bhineda</w:t>
      </w:r>
    </w:p>
    <w:p w14:paraId="024F83EB" w14:textId="77777777" w:rsidR="00D80155" w:rsidRDefault="00D80155" w:rsidP="00D80155">
      <w:pPr>
        <w:rPr>
          <w:rFonts w:ascii="Times New Roman" w:hAnsi="Times New Roman" w:cs="Times New Roman"/>
          <w:b/>
          <w:bCs/>
          <w:sz w:val="24"/>
          <w:szCs w:val="24"/>
        </w:rPr>
        <w:sectPr w:rsidR="00D80155" w:rsidSect="00CA7B4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pgNumType w:start="67"/>
          <w:cols w:space="708"/>
          <w:docGrid w:linePitch="360"/>
        </w:sectPr>
      </w:pPr>
    </w:p>
    <w:tbl>
      <w:tblPr>
        <w:tblStyle w:val="TableGrid"/>
        <w:tblW w:w="468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0"/>
      </w:tblGrid>
      <w:tr w:rsidR="004E2A3B" w14:paraId="36CBA4E1" w14:textId="77777777" w:rsidTr="00D80155">
        <w:tc>
          <w:tcPr>
            <w:tcW w:w="4680" w:type="dxa"/>
          </w:tcPr>
          <w:p w14:paraId="7553FAAE" w14:textId="23800BC0" w:rsidR="00BF1164" w:rsidRDefault="00BF1164" w:rsidP="00D80155">
            <w:pPr>
              <w:rPr>
                <w:rFonts w:ascii="Times New Roman" w:hAnsi="Times New Roman" w:cs="Times New Roman"/>
                <w:b/>
                <w:bCs/>
                <w:sz w:val="24"/>
                <w:szCs w:val="24"/>
              </w:rPr>
            </w:pPr>
          </w:p>
          <w:p w14:paraId="5F26E543" w14:textId="6AC46AA9" w:rsidR="004E2A3B" w:rsidRPr="00F622BE" w:rsidRDefault="00F622BE" w:rsidP="00F622BE">
            <w:pPr>
              <w:pStyle w:val="ListParagraph"/>
              <w:numPr>
                <w:ilvl w:val="0"/>
                <w:numId w:val="13"/>
              </w:numPr>
              <w:ind w:left="612" w:hanging="252"/>
              <w:rPr>
                <w:rFonts w:ascii="Times New Roman" w:hAnsi="Times New Roman" w:cs="Times New Roman"/>
                <w:b/>
                <w:bCs/>
                <w:sz w:val="24"/>
                <w:szCs w:val="24"/>
              </w:rPr>
            </w:pPr>
            <w:r w:rsidRPr="00F622BE">
              <w:rPr>
                <w:rFonts w:ascii="Times New Roman" w:hAnsi="Times New Roman" w:cs="Times New Roman"/>
                <w:b/>
                <w:bCs/>
                <w:sz w:val="24"/>
                <w:szCs w:val="24"/>
              </w:rPr>
              <w:t>PENDAHULUAN</w:t>
            </w:r>
          </w:p>
          <w:p w14:paraId="03E94A6C" w14:textId="7FE3A1B4" w:rsidR="00894117" w:rsidRPr="00BF1164" w:rsidRDefault="00894117" w:rsidP="00D80155">
            <w:pPr>
              <w:ind w:left="-18" w:firstLine="180"/>
              <w:contextualSpacing/>
              <w:jc w:val="both"/>
              <w:rPr>
                <w:rFonts w:ascii="Times New Roman" w:hAnsi="Times New Roman" w:cs="Times New Roman"/>
                <w:sz w:val="24"/>
                <w:szCs w:val="24"/>
              </w:rPr>
            </w:pPr>
            <w:r w:rsidRPr="00894117">
              <w:rPr>
                <w:rFonts w:ascii="Times New Roman" w:hAnsi="Times New Roman" w:cs="Times New Roman"/>
                <w:sz w:val="24"/>
                <w:szCs w:val="24"/>
              </w:rPr>
              <w:t xml:space="preserve">Seni pertunjukan Bali merupakan sistem budaya yang kompleks, yang mengintegrasikan unsur estetika, ritual, dan filosofi kehidupan secara utuh. Dalam konteks ini, tari tidak hanya berfungsi sebagai hiburan, melainkan juga sebagai media ekspresi nilai-nilai religius dan kosmologis masyarakat </w:t>
            </w:r>
            <w:r w:rsidRPr="00894117">
              <w:rPr>
                <w:rFonts w:ascii="Times New Roman" w:hAnsi="Times New Roman" w:cs="Times New Roman"/>
                <w:sz w:val="24"/>
                <w:szCs w:val="24"/>
              </w:rPr>
              <w:t>Hindu Bali.</w:t>
            </w:r>
            <w:r>
              <w:rPr>
                <w:rFonts w:ascii="Times New Roman" w:hAnsi="Times New Roman" w:cs="Times New Roman"/>
                <w:sz w:val="24"/>
                <w:szCs w:val="24"/>
              </w:rPr>
              <w:t xml:space="preserve"> </w:t>
            </w:r>
            <w:r w:rsidRPr="00894117">
              <w:rPr>
                <w:rFonts w:ascii="Times New Roman" w:hAnsi="Times New Roman" w:cs="Times New Roman"/>
                <w:sz w:val="24"/>
                <w:szCs w:val="24"/>
              </w:rPr>
              <w:t xml:space="preserve">Salah satu konsep fundamental dalam kosmologi Bali adalah </w:t>
            </w:r>
            <w:r w:rsidRPr="00894117">
              <w:rPr>
                <w:rFonts w:ascii="Times New Roman" w:hAnsi="Times New Roman" w:cs="Times New Roman"/>
                <w:i/>
                <w:iCs/>
                <w:sz w:val="24"/>
                <w:szCs w:val="24"/>
              </w:rPr>
              <w:t>Rwa Bhineda</w:t>
            </w:r>
            <w:r w:rsidRPr="00894117">
              <w:rPr>
                <w:rFonts w:ascii="Times New Roman" w:hAnsi="Times New Roman" w:cs="Times New Roman"/>
                <w:sz w:val="24"/>
                <w:szCs w:val="24"/>
              </w:rPr>
              <w:t xml:space="preserve">, yaitu prinsip dualitas yang menekankan keseimbangan antara dua hal yang berlawanan, seperti baik dan buruk, terang dan gelap, serta sakral dan profan. Rwa Bhineda tidak dipahami sebagai pertentangan mutlak, tetapi sebagai pasangan oposisi yang saling melengkapi dalam membentuk harmoni </w:t>
            </w:r>
            <w:r w:rsidRPr="00894117">
              <w:rPr>
                <w:rFonts w:ascii="Times New Roman" w:hAnsi="Times New Roman" w:cs="Times New Roman"/>
                <w:sz w:val="24"/>
                <w:szCs w:val="24"/>
              </w:rPr>
              <w:lastRenderedPageBreak/>
              <w:t>kehidupan</w:t>
            </w:r>
            <w:r>
              <w:rPr>
                <w:rFonts w:ascii="Times New Roman" w:hAnsi="Times New Roman" w:cs="Times New Roman"/>
                <w:sz w:val="24"/>
                <w:szCs w:val="24"/>
              </w:rPr>
              <w:t>.</w:t>
            </w:r>
            <w:r w:rsidRPr="00894117">
              <w:rPr>
                <w:rFonts w:ascii="Times New Roman" w:hAnsi="Times New Roman" w:cs="Times New Roman"/>
                <w:sz w:val="24"/>
                <w:szCs w:val="24"/>
              </w:rPr>
              <w:t xml:space="preserve"> Dengan demikian, konsep ini menjadi landasan filosofis dalam berbagai praktik budaya Bali, termasuk dalam seni tari, yang kerap merepresentasikan dualitas tersebut melalui struktur gerak, karakter, dan dramatika pertunjukan. </w:t>
            </w:r>
            <w:r w:rsidR="00A10F02" w:rsidRPr="00A10F02">
              <w:rPr>
                <w:rFonts w:ascii="Times New Roman" w:hAnsi="Times New Roman" w:cs="Times New Roman"/>
                <w:sz w:val="24"/>
                <w:szCs w:val="24"/>
              </w:rPr>
              <w:t xml:space="preserve">Dalam seni pertunjukan Bali, dualitas tersebut sering diwujudkan dalam struktur dramatik. Kuswandari dan Artayasa menjelaskan bahwa </w:t>
            </w:r>
            <w:r w:rsidR="00A10F02" w:rsidRPr="00BF1164">
              <w:rPr>
                <w:rFonts w:ascii="Times New Roman" w:hAnsi="Times New Roman" w:cs="Times New Roman"/>
                <w:sz w:val="24"/>
                <w:szCs w:val="24"/>
              </w:rPr>
              <w:t>representasi dharma dan adharma dalam seni pertunjukan tidak dimaksudkan sebagai konflik destruktif, melainkan simbol keseimbangan moral dan spiritual.</w:t>
            </w:r>
          </w:p>
          <w:p w14:paraId="43A8B8A6" w14:textId="5E1E0A4B" w:rsidR="00894117" w:rsidRDefault="00603665" w:rsidP="00D80155">
            <w:pPr>
              <w:ind w:firstLine="720"/>
              <w:contextualSpacing/>
              <w:jc w:val="both"/>
              <w:rPr>
                <w:rFonts w:ascii="Times New Roman" w:hAnsi="Times New Roman" w:cs="Times New Roman"/>
                <w:sz w:val="24"/>
                <w:szCs w:val="24"/>
              </w:rPr>
            </w:pPr>
            <w:r w:rsidRPr="00603665">
              <w:rPr>
                <w:rFonts w:ascii="Times New Roman" w:hAnsi="Times New Roman" w:cs="Times New Roman"/>
                <w:sz w:val="24"/>
                <w:szCs w:val="24"/>
              </w:rPr>
              <w:t>Tari kreasi Palegongan adalah bentuk pengembangan dari tari klasik Palegongan yang berakar pada tradisi istana Bali, namun diberi sentuhan baru sesuai konteks zaman. Tari ini tidak hanya mempertahankan estetika gerak yang lemah gemulai dan struktur musikal gamelan Palegongan, tetapi juga menghadirkan narasi mitologis serta simbolisme religius yang lebih eksplisit.</w:t>
            </w:r>
            <w:r>
              <w:rPr>
                <w:rFonts w:ascii="Times New Roman" w:hAnsi="Times New Roman" w:cs="Times New Roman"/>
                <w:sz w:val="24"/>
                <w:szCs w:val="24"/>
              </w:rPr>
              <w:t xml:space="preserve"> </w:t>
            </w:r>
            <w:r w:rsidRPr="00603665">
              <w:rPr>
                <w:rFonts w:ascii="Times New Roman" w:hAnsi="Times New Roman" w:cs="Times New Roman"/>
                <w:sz w:val="24"/>
                <w:szCs w:val="24"/>
              </w:rPr>
              <w:t>Tari Kreasi Palegongan merupakan karya tari yang dikenal dengan gerak halus, detail, dan ekspresi kuat</w:t>
            </w:r>
            <w:r>
              <w:rPr>
                <w:rFonts w:ascii="Times New Roman" w:hAnsi="Times New Roman" w:cs="Times New Roman"/>
                <w:sz w:val="24"/>
                <w:szCs w:val="24"/>
              </w:rPr>
              <w:t xml:space="preserve"> </w:t>
            </w:r>
            <w:r w:rsidRPr="00603665">
              <w:rPr>
                <w:rFonts w:ascii="Times New Roman" w:hAnsi="Times New Roman" w:cs="Times New Roman"/>
                <w:sz w:val="24"/>
                <w:szCs w:val="24"/>
              </w:rPr>
              <w:t>dikembangkan menjadi bentuk baru sesuai gagasan koreografer. Istilah “palegongan” sendiri merujuk pada gaya tari yang menggunakan struktur gerak Legong sebagai dasar estetik</w:t>
            </w:r>
            <w:r>
              <w:rPr>
                <w:rFonts w:ascii="Times New Roman" w:hAnsi="Times New Roman" w:cs="Times New Roman"/>
                <w:sz w:val="24"/>
                <w:szCs w:val="24"/>
              </w:rPr>
              <w:t xml:space="preserve">. Ciri utama dari tari pelegongan </w:t>
            </w:r>
            <w:r w:rsidR="00D06852">
              <w:rPr>
                <w:rFonts w:ascii="Times New Roman" w:hAnsi="Times New Roman" w:cs="Times New Roman"/>
                <w:sz w:val="24"/>
                <w:szCs w:val="24"/>
              </w:rPr>
              <w:t>a</w:t>
            </w:r>
            <w:r>
              <w:rPr>
                <w:rFonts w:ascii="Times New Roman" w:hAnsi="Times New Roman" w:cs="Times New Roman"/>
                <w:sz w:val="24"/>
                <w:szCs w:val="24"/>
              </w:rPr>
              <w:t xml:space="preserve">dalah </w:t>
            </w:r>
            <w:r w:rsidR="00D06852">
              <w:rPr>
                <w:rFonts w:ascii="Times New Roman" w:hAnsi="Times New Roman" w:cs="Times New Roman"/>
                <w:sz w:val="24"/>
                <w:szCs w:val="24"/>
              </w:rPr>
              <w:t>m</w:t>
            </w:r>
            <w:r w:rsidR="00D06852" w:rsidRPr="00D06852">
              <w:rPr>
                <w:rFonts w:ascii="Times New Roman" w:hAnsi="Times New Roman" w:cs="Times New Roman"/>
                <w:sz w:val="24"/>
                <w:szCs w:val="24"/>
              </w:rPr>
              <w:t xml:space="preserve">enggunakan teknik dasar Legong seperti </w:t>
            </w:r>
            <w:r w:rsidR="00D06852" w:rsidRPr="00D06852">
              <w:rPr>
                <w:rFonts w:ascii="Times New Roman" w:hAnsi="Times New Roman" w:cs="Times New Roman"/>
                <w:i/>
                <w:iCs/>
                <w:sz w:val="24"/>
                <w:szCs w:val="24"/>
              </w:rPr>
              <w:t>agem</w:t>
            </w:r>
            <w:r w:rsidR="00D06852" w:rsidRPr="00D06852">
              <w:rPr>
                <w:rFonts w:ascii="Times New Roman" w:hAnsi="Times New Roman" w:cs="Times New Roman"/>
                <w:sz w:val="24"/>
                <w:szCs w:val="24"/>
              </w:rPr>
              <w:t xml:space="preserve">, </w:t>
            </w:r>
            <w:r w:rsidR="00D06852" w:rsidRPr="00D06852">
              <w:rPr>
                <w:rFonts w:ascii="Times New Roman" w:hAnsi="Times New Roman" w:cs="Times New Roman"/>
                <w:i/>
                <w:iCs/>
                <w:sz w:val="24"/>
                <w:szCs w:val="24"/>
              </w:rPr>
              <w:t>tandang</w:t>
            </w:r>
            <w:r w:rsidR="00D06852" w:rsidRPr="00D06852">
              <w:rPr>
                <w:rFonts w:ascii="Times New Roman" w:hAnsi="Times New Roman" w:cs="Times New Roman"/>
                <w:sz w:val="24"/>
                <w:szCs w:val="24"/>
              </w:rPr>
              <w:t xml:space="preserve">, dan </w:t>
            </w:r>
            <w:r w:rsidR="00D06852" w:rsidRPr="00D06852">
              <w:rPr>
                <w:rFonts w:ascii="Times New Roman" w:hAnsi="Times New Roman" w:cs="Times New Roman"/>
                <w:i/>
                <w:iCs/>
                <w:sz w:val="24"/>
                <w:szCs w:val="24"/>
              </w:rPr>
              <w:t>tangkis</w:t>
            </w:r>
            <w:r w:rsidR="00D06852" w:rsidRPr="00D06852">
              <w:rPr>
                <w:rFonts w:ascii="Times New Roman" w:hAnsi="Times New Roman" w:cs="Times New Roman"/>
                <w:sz w:val="24"/>
                <w:szCs w:val="24"/>
              </w:rPr>
              <w:t xml:space="preserve"> dengan detail tinggi, termasuk permainan mata (</w:t>
            </w:r>
            <w:r w:rsidR="00D06852" w:rsidRPr="00D06852">
              <w:rPr>
                <w:rFonts w:ascii="Times New Roman" w:hAnsi="Times New Roman" w:cs="Times New Roman"/>
                <w:i/>
                <w:iCs/>
                <w:sz w:val="24"/>
                <w:szCs w:val="24"/>
              </w:rPr>
              <w:t>seledet</w:t>
            </w:r>
            <w:r w:rsidR="00D06852" w:rsidRPr="00D06852">
              <w:rPr>
                <w:rFonts w:ascii="Times New Roman" w:hAnsi="Times New Roman" w:cs="Times New Roman"/>
                <w:sz w:val="24"/>
                <w:szCs w:val="24"/>
              </w:rPr>
              <w:t>) dan ekspresi wajah</w:t>
            </w:r>
            <w:r w:rsidR="00D06852">
              <w:rPr>
                <w:rFonts w:ascii="Times New Roman" w:hAnsi="Times New Roman" w:cs="Times New Roman"/>
                <w:sz w:val="24"/>
                <w:szCs w:val="24"/>
              </w:rPr>
              <w:t>,  e</w:t>
            </w:r>
            <w:r w:rsidR="00D06852" w:rsidRPr="00D06852">
              <w:rPr>
                <w:rFonts w:ascii="Times New Roman" w:hAnsi="Times New Roman" w:cs="Times New Roman"/>
                <w:sz w:val="24"/>
                <w:szCs w:val="24"/>
              </w:rPr>
              <w:t xml:space="preserve">kspresi </w:t>
            </w:r>
            <w:r w:rsidR="00D06852">
              <w:rPr>
                <w:rFonts w:ascii="Times New Roman" w:hAnsi="Times New Roman" w:cs="Times New Roman"/>
                <w:sz w:val="24"/>
                <w:szCs w:val="24"/>
              </w:rPr>
              <w:t>e</w:t>
            </w:r>
            <w:r w:rsidR="00D06852" w:rsidRPr="00D06852">
              <w:rPr>
                <w:rFonts w:ascii="Times New Roman" w:hAnsi="Times New Roman" w:cs="Times New Roman"/>
                <w:sz w:val="24"/>
                <w:szCs w:val="24"/>
              </w:rPr>
              <w:t xml:space="preserve">stetika dan </w:t>
            </w:r>
            <w:r w:rsidR="00D06852">
              <w:rPr>
                <w:rFonts w:ascii="Times New Roman" w:hAnsi="Times New Roman" w:cs="Times New Roman"/>
                <w:sz w:val="24"/>
                <w:szCs w:val="24"/>
              </w:rPr>
              <w:t>s</w:t>
            </w:r>
            <w:r w:rsidR="00D06852" w:rsidRPr="00D06852">
              <w:rPr>
                <w:rFonts w:ascii="Times New Roman" w:hAnsi="Times New Roman" w:cs="Times New Roman"/>
                <w:sz w:val="24"/>
                <w:szCs w:val="24"/>
              </w:rPr>
              <w:t>imbolik</w:t>
            </w:r>
            <w:r w:rsidR="00D06852">
              <w:rPr>
                <w:rFonts w:ascii="Times New Roman" w:hAnsi="Times New Roman" w:cs="Times New Roman"/>
                <w:sz w:val="24"/>
                <w:szCs w:val="24"/>
              </w:rPr>
              <w:t xml:space="preserve"> dalam artian tidak hanya menonjolkan </w:t>
            </w:r>
            <w:r w:rsidR="00D06852" w:rsidRPr="00D06852">
              <w:rPr>
                <w:rFonts w:ascii="Times New Roman" w:hAnsi="Times New Roman" w:cs="Times New Roman"/>
                <w:sz w:val="24"/>
                <w:szCs w:val="24"/>
              </w:rPr>
              <w:t xml:space="preserve">keindahan gerak, tetapi juga makna filosofis, seperti konsep </w:t>
            </w:r>
            <w:r w:rsidR="00D06852" w:rsidRPr="00D06852">
              <w:rPr>
                <w:rFonts w:ascii="Times New Roman" w:hAnsi="Times New Roman" w:cs="Times New Roman"/>
                <w:i/>
                <w:iCs/>
                <w:sz w:val="24"/>
                <w:szCs w:val="24"/>
              </w:rPr>
              <w:t>Rwa Bhineda</w:t>
            </w:r>
            <w:r w:rsidR="00D06852" w:rsidRPr="00D06852">
              <w:rPr>
                <w:rFonts w:ascii="Times New Roman" w:hAnsi="Times New Roman" w:cs="Times New Roman"/>
                <w:sz w:val="24"/>
                <w:szCs w:val="24"/>
              </w:rPr>
              <w:t xml:space="preserve">, </w:t>
            </w:r>
            <w:r w:rsidR="00D06852" w:rsidRPr="00D06852">
              <w:rPr>
                <w:rFonts w:ascii="Times New Roman" w:hAnsi="Times New Roman" w:cs="Times New Roman"/>
                <w:i/>
                <w:iCs/>
                <w:sz w:val="24"/>
                <w:szCs w:val="24"/>
              </w:rPr>
              <w:t>Tri Hita Karana</w:t>
            </w:r>
            <w:r w:rsidR="00D06852" w:rsidRPr="00D06852">
              <w:rPr>
                <w:rFonts w:ascii="Times New Roman" w:hAnsi="Times New Roman" w:cs="Times New Roman"/>
                <w:sz w:val="24"/>
                <w:szCs w:val="24"/>
              </w:rPr>
              <w:t>, dan nilai religius lainnya</w:t>
            </w:r>
            <w:r w:rsidR="00E04A66">
              <w:rPr>
                <w:rFonts w:ascii="Times New Roman" w:hAnsi="Times New Roman" w:cs="Times New Roman"/>
                <w:sz w:val="24"/>
                <w:szCs w:val="24"/>
              </w:rPr>
              <w:t xml:space="preserve"> serta </w:t>
            </w:r>
            <w:r w:rsidR="00E04A66" w:rsidRPr="00E04A66">
              <w:rPr>
                <w:rFonts w:ascii="Times New Roman" w:hAnsi="Times New Roman" w:cs="Times New Roman"/>
                <w:sz w:val="24"/>
                <w:szCs w:val="24"/>
              </w:rPr>
              <w:t xml:space="preserve">struktur </w:t>
            </w:r>
            <w:r w:rsidR="00E04A66">
              <w:rPr>
                <w:rFonts w:ascii="Times New Roman" w:hAnsi="Times New Roman" w:cs="Times New Roman"/>
                <w:sz w:val="24"/>
                <w:szCs w:val="24"/>
              </w:rPr>
              <w:t xml:space="preserve">tariannya tetap sesuai dengan tari Legong pada umumnya </w:t>
            </w:r>
            <w:r w:rsidR="00E04A66" w:rsidRPr="00E04A66">
              <w:rPr>
                <w:rFonts w:ascii="Times New Roman" w:hAnsi="Times New Roman" w:cs="Times New Roman"/>
                <w:sz w:val="24"/>
                <w:szCs w:val="24"/>
              </w:rPr>
              <w:t xml:space="preserve"> (pengawit, pengawak, pengecet</w:t>
            </w:r>
            <w:r w:rsidR="00E04A66">
              <w:rPr>
                <w:rFonts w:ascii="Times New Roman" w:hAnsi="Times New Roman" w:cs="Times New Roman"/>
                <w:sz w:val="24"/>
                <w:szCs w:val="24"/>
              </w:rPr>
              <w:t xml:space="preserve"> dan pekaad</w:t>
            </w:r>
            <w:r w:rsidR="00E04A66" w:rsidRPr="00E04A66">
              <w:rPr>
                <w:rFonts w:ascii="Times New Roman" w:hAnsi="Times New Roman" w:cs="Times New Roman"/>
                <w:sz w:val="24"/>
                <w:szCs w:val="24"/>
              </w:rPr>
              <w:t>), tetapi dapat dimodifikasi secara kreatif.</w:t>
            </w:r>
          </w:p>
          <w:p w14:paraId="393BF02F" w14:textId="5B522BED" w:rsidR="00041B55" w:rsidRDefault="00BF4901" w:rsidP="00D80155">
            <w:pPr>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Salah satu tari kreasi palegongan Adalah Tari Kreasi Palegongan </w:t>
            </w:r>
            <w:r w:rsidRPr="00C44B3A">
              <w:rPr>
                <w:rFonts w:ascii="Times New Roman" w:eastAsia="Times New Roman" w:hAnsi="Times New Roman" w:cs="Times New Roman"/>
                <w:i/>
                <w:iCs/>
                <w:kern w:val="0"/>
                <w:sz w:val="24"/>
                <w:szCs w:val="24"/>
                <w14:ligatures w14:val="none"/>
              </w:rPr>
              <w:t>Premaśāpa Balingkang</w:t>
            </w:r>
            <w:r w:rsidR="00041B55">
              <w:rPr>
                <w:rFonts w:ascii="Times New Roman" w:eastAsia="Times New Roman" w:hAnsi="Times New Roman" w:cs="Times New Roman"/>
                <w:i/>
                <w:iCs/>
                <w:kern w:val="0"/>
                <w:sz w:val="24"/>
                <w:szCs w:val="24"/>
                <w14:ligatures w14:val="none"/>
              </w:rPr>
              <w:t xml:space="preserve">. </w:t>
            </w:r>
            <w:r w:rsidR="00041B55" w:rsidRPr="00041B55">
              <w:rPr>
                <w:rFonts w:ascii="Times New Roman" w:eastAsia="Times New Roman" w:hAnsi="Times New Roman" w:cs="Times New Roman"/>
                <w:kern w:val="0"/>
                <w:sz w:val="24"/>
                <w:szCs w:val="24"/>
                <w14:ligatures w14:val="none"/>
              </w:rPr>
              <w:t xml:space="preserve">Tari Kreasi Palegongan Premaśāpa Balingkang merupakan karya yang mengangkat kisah historis-legendaris Raja Jaya Pangus dan Kang Cing Wie, yang dalam tradisi Bali dipahami sebagai simbol pertemuan dua kebudayaan dan dua kekuatan </w:t>
            </w:r>
            <w:r w:rsidR="00041B55" w:rsidRPr="00041B55">
              <w:rPr>
                <w:rFonts w:ascii="Times New Roman" w:eastAsia="Times New Roman" w:hAnsi="Times New Roman" w:cs="Times New Roman"/>
                <w:kern w:val="0"/>
                <w:sz w:val="24"/>
                <w:szCs w:val="24"/>
                <w14:ligatures w14:val="none"/>
              </w:rPr>
              <w:t>kosmis</w:t>
            </w:r>
            <w:r w:rsidR="00041B55">
              <w:rPr>
                <w:rFonts w:ascii="Times New Roman" w:eastAsia="Times New Roman" w:hAnsi="Times New Roman" w:cs="Times New Roman"/>
                <w:kern w:val="0"/>
                <w:sz w:val="24"/>
                <w:szCs w:val="24"/>
                <w14:ligatures w14:val="none"/>
              </w:rPr>
              <w:t>.</w:t>
            </w:r>
            <w:r w:rsidR="00041B55">
              <w:t xml:space="preserve"> Cerita</w:t>
            </w:r>
            <w:r w:rsidR="00041B55" w:rsidRPr="00041B55">
              <w:rPr>
                <w:rFonts w:ascii="Times New Roman" w:eastAsia="Times New Roman" w:hAnsi="Times New Roman" w:cs="Times New Roman"/>
                <w:kern w:val="0"/>
                <w:sz w:val="24"/>
                <w:szCs w:val="24"/>
                <w14:ligatures w14:val="none"/>
              </w:rPr>
              <w:t xml:space="preserve"> ini tidak hanya menghadirkan konflik dramatik, tetapi juga merepresentasikan nilai filosofis </w:t>
            </w:r>
            <w:r w:rsidR="00041B55" w:rsidRPr="00041B55">
              <w:rPr>
                <w:rFonts w:ascii="Times New Roman" w:eastAsia="Times New Roman" w:hAnsi="Times New Roman" w:cs="Times New Roman"/>
                <w:i/>
                <w:iCs/>
                <w:kern w:val="0"/>
                <w:sz w:val="24"/>
                <w:szCs w:val="24"/>
                <w14:ligatures w14:val="none"/>
              </w:rPr>
              <w:t>Rwa Bhineda</w:t>
            </w:r>
            <w:r w:rsidR="00041B55" w:rsidRPr="00041B55">
              <w:rPr>
                <w:rFonts w:ascii="Times New Roman" w:eastAsia="Times New Roman" w:hAnsi="Times New Roman" w:cs="Times New Roman"/>
                <w:kern w:val="0"/>
                <w:sz w:val="24"/>
                <w:szCs w:val="24"/>
                <w14:ligatures w14:val="none"/>
              </w:rPr>
              <w:t>, yaitu prinsip dualitas yang saling melengkapi dalam kehidupan.</w:t>
            </w:r>
            <w:r w:rsidR="00041B55">
              <w:rPr>
                <w:rFonts w:ascii="Times New Roman" w:eastAsia="Times New Roman" w:hAnsi="Times New Roman" w:cs="Times New Roman"/>
                <w:kern w:val="0"/>
                <w:sz w:val="24"/>
                <w:szCs w:val="24"/>
                <w14:ligatures w14:val="none"/>
              </w:rPr>
              <w:t xml:space="preserve"> Disamping itu juga </w:t>
            </w:r>
            <w:r w:rsidR="00041B55">
              <w:rPr>
                <w:rFonts w:ascii="Times New Roman" w:hAnsi="Times New Roman" w:cs="Times New Roman"/>
                <w:sz w:val="24"/>
                <w:szCs w:val="24"/>
              </w:rPr>
              <w:t>c</w:t>
            </w:r>
            <w:r w:rsidR="00041B55" w:rsidRPr="00041B55">
              <w:rPr>
                <w:rFonts w:ascii="Times New Roman" w:hAnsi="Times New Roman" w:cs="Times New Roman"/>
                <w:sz w:val="24"/>
                <w:szCs w:val="24"/>
              </w:rPr>
              <w:t>erita ini tidak hanya memiliki dimensi historis, tetapi juga merepresentasikan pertemuan dua sistem budaya yang berbeda namun saling berintegrasi dalam kehidupan masyarakat Bali (Ni Made Ayu Erna Tanu Ria Sari, 2020).</w:t>
            </w:r>
            <w:r w:rsidR="00D3747C">
              <w:rPr>
                <w:rFonts w:ascii="Times New Roman" w:hAnsi="Times New Roman" w:cs="Times New Roman"/>
                <w:sz w:val="24"/>
                <w:szCs w:val="24"/>
              </w:rPr>
              <w:t xml:space="preserve"> </w:t>
            </w:r>
          </w:p>
          <w:p w14:paraId="648AC423" w14:textId="18082111" w:rsidR="00D3747C" w:rsidRDefault="00D3747C" w:rsidP="00D80155">
            <w:pPr>
              <w:ind w:firstLine="720"/>
              <w:contextualSpacing/>
              <w:jc w:val="both"/>
              <w:rPr>
                <w:rFonts w:ascii="Times New Roman" w:eastAsia="Times New Roman" w:hAnsi="Times New Roman" w:cs="Times New Roman"/>
                <w:kern w:val="0"/>
                <w:sz w:val="24"/>
                <w:szCs w:val="24"/>
                <w14:ligatures w14:val="none"/>
              </w:rPr>
            </w:pPr>
            <w:r w:rsidRPr="00D3747C">
              <w:rPr>
                <w:rFonts w:ascii="Times New Roman" w:eastAsia="Times New Roman" w:hAnsi="Times New Roman" w:cs="Times New Roman"/>
                <w:kern w:val="0"/>
                <w:sz w:val="24"/>
                <w:szCs w:val="24"/>
                <w14:ligatures w14:val="none"/>
              </w:rPr>
              <w:t xml:space="preserve">Tari Kreasi Palegongan </w:t>
            </w:r>
            <w:r w:rsidRPr="00D3747C">
              <w:rPr>
                <w:rFonts w:ascii="Times New Roman" w:eastAsia="Times New Roman" w:hAnsi="Times New Roman" w:cs="Times New Roman"/>
                <w:i/>
                <w:iCs/>
                <w:kern w:val="0"/>
                <w:sz w:val="24"/>
                <w:szCs w:val="24"/>
                <w14:ligatures w14:val="none"/>
              </w:rPr>
              <w:t>Premaśāpa Balingkang</w:t>
            </w:r>
            <w:r w:rsidRPr="00D3747C">
              <w:rPr>
                <w:rFonts w:ascii="Times New Roman" w:eastAsia="Times New Roman" w:hAnsi="Times New Roman" w:cs="Times New Roman"/>
                <w:kern w:val="0"/>
                <w:sz w:val="24"/>
                <w:szCs w:val="24"/>
                <w14:ligatures w14:val="none"/>
              </w:rPr>
              <w:t xml:space="preserve"> mengangkat kisah cinta tragis di Kerajaan Balingkang antara Raja Jaya Pangus dan Kang Cing Wie, putri pedagang dari negeri seberang. Relasi keduanya pada awalnya merepresentasikan harmoni, namun mengalami ketegangan ketika mereka tidak dikaruniai keturunan. Dalam upaya spiritual, Jaya Pangus melakukan tapa di Gunung Batur dan bertemu Dewi Danu, yang kemudian menjalin keterikatan emosional dengannya. Konflik memuncak ketika Kang Cing Wie menemukan hubungan tersebut, yang memicu kecemburuan dan kemarahan Dewi Danu hingga melayangkan </w:t>
            </w:r>
            <w:r w:rsidRPr="00D3747C">
              <w:rPr>
                <w:rFonts w:ascii="Times New Roman" w:eastAsia="Times New Roman" w:hAnsi="Times New Roman" w:cs="Times New Roman"/>
                <w:i/>
                <w:iCs/>
                <w:kern w:val="0"/>
                <w:sz w:val="24"/>
                <w:szCs w:val="24"/>
                <w14:ligatures w14:val="none"/>
              </w:rPr>
              <w:t>śāpa</w:t>
            </w:r>
            <w:r w:rsidRPr="00D3747C">
              <w:rPr>
                <w:rFonts w:ascii="Times New Roman" w:eastAsia="Times New Roman" w:hAnsi="Times New Roman" w:cs="Times New Roman"/>
                <w:kern w:val="0"/>
                <w:sz w:val="24"/>
                <w:szCs w:val="24"/>
                <w14:ligatures w14:val="none"/>
              </w:rPr>
              <w:t xml:space="preserve"> (kutukan) yang mengubah Jaya Pangus dan Kang Cing Wie menjadi Barong Landung</w:t>
            </w:r>
            <w:r>
              <w:rPr>
                <w:rFonts w:ascii="Times New Roman" w:eastAsia="Times New Roman" w:hAnsi="Times New Roman" w:cs="Times New Roman"/>
                <w:kern w:val="0"/>
                <w:sz w:val="24"/>
                <w:szCs w:val="24"/>
                <w14:ligatures w14:val="none"/>
              </w:rPr>
              <w:t xml:space="preserve"> </w:t>
            </w:r>
            <w:r w:rsidRPr="00D3747C">
              <w:rPr>
                <w:rFonts w:ascii="Times New Roman" w:eastAsia="Times New Roman" w:hAnsi="Times New Roman" w:cs="Times New Roman"/>
                <w:kern w:val="0"/>
                <w:sz w:val="24"/>
                <w:szCs w:val="24"/>
                <w14:ligatures w14:val="none"/>
              </w:rPr>
              <w:t>simbol cinta yang abadi namun sarat penderitaan.</w:t>
            </w:r>
            <w:r w:rsidR="00D72264">
              <w:rPr>
                <w:rFonts w:ascii="Times New Roman" w:eastAsia="Times New Roman" w:hAnsi="Times New Roman" w:cs="Times New Roman"/>
                <w:kern w:val="0"/>
                <w:sz w:val="24"/>
                <w:szCs w:val="24"/>
                <w14:ligatures w14:val="none"/>
              </w:rPr>
              <w:t xml:space="preserve"> </w:t>
            </w:r>
            <w:r w:rsidR="00D72264" w:rsidRPr="00D72264">
              <w:rPr>
                <w:rFonts w:ascii="Times New Roman" w:eastAsia="Times New Roman" w:hAnsi="Times New Roman" w:cs="Times New Roman"/>
                <w:kern w:val="0"/>
                <w:sz w:val="24"/>
                <w:szCs w:val="24"/>
                <w14:ligatures w14:val="none"/>
              </w:rPr>
              <w:t>Dalam kajian budaya Bali, figur Barong Landung dipahami sebagai representasi historis sekaligus simbolik dari relasi lintas budaya dan spiritualitas masyarakat Bali</w:t>
            </w:r>
            <w:r w:rsidR="00D72264">
              <w:rPr>
                <w:rFonts w:ascii="Times New Roman" w:eastAsia="Times New Roman" w:hAnsi="Times New Roman" w:cs="Times New Roman"/>
                <w:kern w:val="0"/>
                <w:sz w:val="24"/>
                <w:szCs w:val="24"/>
                <w14:ligatures w14:val="none"/>
              </w:rPr>
              <w:t xml:space="preserve"> (</w:t>
            </w:r>
            <w:r w:rsidR="00D72264" w:rsidRPr="00D72264">
              <w:rPr>
                <w:rFonts w:ascii="Times New Roman" w:eastAsia="Times New Roman" w:hAnsi="Times New Roman" w:cs="Times New Roman"/>
                <w:kern w:val="0"/>
                <w:sz w:val="24"/>
                <w:szCs w:val="24"/>
                <w14:ligatures w14:val="none"/>
              </w:rPr>
              <w:t>Raka, A. A</w:t>
            </w:r>
            <w:r w:rsidR="00D72264">
              <w:rPr>
                <w:rFonts w:ascii="Times New Roman" w:eastAsia="Times New Roman" w:hAnsi="Times New Roman" w:cs="Times New Roman"/>
                <w:kern w:val="0"/>
                <w:sz w:val="24"/>
                <w:szCs w:val="24"/>
                <w14:ligatures w14:val="none"/>
              </w:rPr>
              <w:t>).</w:t>
            </w:r>
          </w:p>
          <w:p w14:paraId="3F398ED2" w14:textId="1B362482" w:rsidR="009B65D5" w:rsidRDefault="009B65D5" w:rsidP="00D80155">
            <w:pPr>
              <w:ind w:firstLine="720"/>
              <w:contextualSpacing/>
              <w:jc w:val="both"/>
              <w:rPr>
                <w:rFonts w:ascii="Times New Roman" w:eastAsia="Times New Roman" w:hAnsi="Times New Roman" w:cs="Times New Roman"/>
                <w:kern w:val="0"/>
                <w:sz w:val="24"/>
                <w:szCs w:val="24"/>
                <w14:ligatures w14:val="none"/>
              </w:rPr>
            </w:pPr>
            <w:r w:rsidRPr="009B65D5">
              <w:rPr>
                <w:rFonts w:ascii="Times New Roman" w:eastAsia="Times New Roman" w:hAnsi="Times New Roman" w:cs="Times New Roman"/>
                <w:kern w:val="0"/>
                <w:sz w:val="24"/>
                <w:szCs w:val="24"/>
                <w14:ligatures w14:val="none"/>
              </w:rPr>
              <w:t xml:space="preserve">Secara konseptual, istilah </w:t>
            </w:r>
            <w:r w:rsidRPr="009B65D5">
              <w:rPr>
                <w:rFonts w:ascii="Times New Roman" w:eastAsia="Times New Roman" w:hAnsi="Times New Roman" w:cs="Times New Roman"/>
                <w:i/>
                <w:iCs/>
                <w:kern w:val="0"/>
                <w:sz w:val="24"/>
                <w:szCs w:val="24"/>
                <w14:ligatures w14:val="none"/>
              </w:rPr>
              <w:t>Premaśāpa Balingkang</w:t>
            </w:r>
            <w:r w:rsidRPr="009B65D5">
              <w:rPr>
                <w:rFonts w:ascii="Times New Roman" w:eastAsia="Times New Roman" w:hAnsi="Times New Roman" w:cs="Times New Roman"/>
                <w:kern w:val="0"/>
                <w:sz w:val="24"/>
                <w:szCs w:val="24"/>
                <w14:ligatures w14:val="none"/>
              </w:rPr>
              <w:t xml:space="preserve"> mengandung makna filosofis yang mendalam, di mana </w:t>
            </w:r>
            <w:r w:rsidRPr="009B65D5">
              <w:rPr>
                <w:rFonts w:ascii="Times New Roman" w:eastAsia="Times New Roman" w:hAnsi="Times New Roman" w:cs="Times New Roman"/>
                <w:i/>
                <w:iCs/>
                <w:kern w:val="0"/>
                <w:sz w:val="24"/>
                <w:szCs w:val="24"/>
                <w14:ligatures w14:val="none"/>
              </w:rPr>
              <w:t>prema</w:t>
            </w:r>
            <w:r w:rsidRPr="009B65D5">
              <w:rPr>
                <w:rFonts w:ascii="Times New Roman" w:eastAsia="Times New Roman" w:hAnsi="Times New Roman" w:cs="Times New Roman"/>
                <w:kern w:val="0"/>
                <w:sz w:val="24"/>
                <w:szCs w:val="24"/>
                <w14:ligatures w14:val="none"/>
              </w:rPr>
              <w:t xml:space="preserve"> berarti cinta, </w:t>
            </w:r>
            <w:r w:rsidRPr="009B65D5">
              <w:rPr>
                <w:rFonts w:ascii="Times New Roman" w:eastAsia="Times New Roman" w:hAnsi="Times New Roman" w:cs="Times New Roman"/>
                <w:i/>
                <w:iCs/>
                <w:kern w:val="0"/>
                <w:sz w:val="24"/>
                <w:szCs w:val="24"/>
                <w14:ligatures w14:val="none"/>
              </w:rPr>
              <w:t>śāpa</w:t>
            </w:r>
            <w:r w:rsidRPr="009B65D5">
              <w:rPr>
                <w:rFonts w:ascii="Times New Roman" w:eastAsia="Times New Roman" w:hAnsi="Times New Roman" w:cs="Times New Roman"/>
                <w:kern w:val="0"/>
                <w:sz w:val="24"/>
                <w:szCs w:val="24"/>
                <w14:ligatures w14:val="none"/>
              </w:rPr>
              <w:t xml:space="preserve"> berarti kutukan, dan Balingkang merujuk pada ruang historis-spiritual masyarakat Bali Aga. </w:t>
            </w:r>
            <w:r w:rsidR="003779CA">
              <w:rPr>
                <w:rFonts w:ascii="Times New Roman" w:eastAsia="Times New Roman" w:hAnsi="Times New Roman" w:cs="Times New Roman"/>
                <w:kern w:val="0"/>
                <w:sz w:val="24"/>
                <w:szCs w:val="24"/>
                <w14:ligatures w14:val="none"/>
              </w:rPr>
              <w:t>Cerita</w:t>
            </w:r>
            <w:r w:rsidRPr="009B65D5">
              <w:rPr>
                <w:rFonts w:ascii="Times New Roman" w:eastAsia="Times New Roman" w:hAnsi="Times New Roman" w:cs="Times New Roman"/>
                <w:kern w:val="0"/>
                <w:sz w:val="24"/>
                <w:szCs w:val="24"/>
                <w14:ligatures w14:val="none"/>
              </w:rPr>
              <w:t xml:space="preserve"> ini tidak hanya berfungsi sebagai cerita dramatik, tetapi juga sebagai representasi nilai moral dan kosmologis, khususnya terkait konsekuensi dari ketidakseimbangan dalam hubungan manusia</w:t>
            </w:r>
            <w:r w:rsidR="003779CA">
              <w:rPr>
                <w:rFonts w:ascii="Times New Roman" w:eastAsia="Times New Roman" w:hAnsi="Times New Roman" w:cs="Times New Roman"/>
                <w:kern w:val="0"/>
                <w:sz w:val="24"/>
                <w:szCs w:val="24"/>
                <w14:ligatures w14:val="none"/>
              </w:rPr>
              <w:t xml:space="preserve">, juga </w:t>
            </w:r>
            <w:r w:rsidR="003779CA" w:rsidRPr="003779CA">
              <w:rPr>
                <w:rFonts w:ascii="Times New Roman" w:eastAsia="Times New Roman" w:hAnsi="Times New Roman" w:cs="Times New Roman"/>
                <w:kern w:val="0"/>
                <w:sz w:val="24"/>
                <w:szCs w:val="24"/>
                <w14:ligatures w14:val="none"/>
              </w:rPr>
              <w:t xml:space="preserve">mencerminkan konsekuensi moral dari hubungan yang kehilangan keseimbangan spiritual. </w:t>
            </w:r>
            <w:r w:rsidRPr="009B65D5">
              <w:rPr>
                <w:rFonts w:ascii="Times New Roman" w:eastAsia="Times New Roman" w:hAnsi="Times New Roman" w:cs="Times New Roman"/>
                <w:kern w:val="0"/>
                <w:sz w:val="24"/>
                <w:szCs w:val="24"/>
                <w14:ligatures w14:val="none"/>
              </w:rPr>
              <w:t xml:space="preserve"> </w:t>
            </w:r>
            <w:r w:rsidR="003779CA" w:rsidRPr="003779CA">
              <w:rPr>
                <w:rFonts w:ascii="Times New Roman" w:eastAsia="Times New Roman" w:hAnsi="Times New Roman" w:cs="Times New Roman"/>
                <w:kern w:val="0"/>
                <w:sz w:val="24"/>
                <w:szCs w:val="24"/>
                <w14:ligatures w14:val="none"/>
              </w:rPr>
              <w:t xml:space="preserve">Dalam kerangka ini, kisah Jaya Pangus dan Kang Cing Wie dapat dibaca melalui konsep </w:t>
            </w:r>
            <w:r w:rsidR="003779CA" w:rsidRPr="003779CA">
              <w:rPr>
                <w:rFonts w:ascii="Times New Roman" w:eastAsia="Times New Roman" w:hAnsi="Times New Roman" w:cs="Times New Roman"/>
                <w:i/>
                <w:iCs/>
                <w:kern w:val="0"/>
                <w:sz w:val="24"/>
                <w:szCs w:val="24"/>
                <w14:ligatures w14:val="none"/>
              </w:rPr>
              <w:t>Rwa Bhineda</w:t>
            </w:r>
            <w:r w:rsidR="003779CA" w:rsidRPr="003779CA">
              <w:rPr>
                <w:rFonts w:ascii="Times New Roman" w:eastAsia="Times New Roman" w:hAnsi="Times New Roman" w:cs="Times New Roman"/>
                <w:kern w:val="0"/>
                <w:sz w:val="24"/>
                <w:szCs w:val="24"/>
                <w14:ligatures w14:val="none"/>
              </w:rPr>
              <w:t xml:space="preserve">, yaitu prinsip dualitas yang menempatkan unsur-unsur berlawanan sebagai </w:t>
            </w:r>
            <w:r w:rsidR="003779CA" w:rsidRPr="003779CA">
              <w:rPr>
                <w:rFonts w:ascii="Times New Roman" w:eastAsia="Times New Roman" w:hAnsi="Times New Roman" w:cs="Times New Roman"/>
                <w:kern w:val="0"/>
                <w:sz w:val="24"/>
                <w:szCs w:val="24"/>
                <w14:ligatures w14:val="none"/>
              </w:rPr>
              <w:lastRenderedPageBreak/>
              <w:t>bagian dari harmoni kosmis</w:t>
            </w:r>
            <w:r w:rsidR="003779CA">
              <w:rPr>
                <w:rFonts w:ascii="Times New Roman" w:eastAsia="Times New Roman" w:hAnsi="Times New Roman" w:cs="Times New Roman"/>
                <w:kern w:val="0"/>
                <w:sz w:val="24"/>
                <w:szCs w:val="24"/>
                <w14:ligatures w14:val="none"/>
              </w:rPr>
              <w:t>.</w:t>
            </w:r>
            <w:r w:rsidR="003779CA" w:rsidRPr="009B65D5">
              <w:rPr>
                <w:rFonts w:ascii="Times New Roman" w:eastAsia="Times New Roman" w:hAnsi="Times New Roman" w:cs="Times New Roman"/>
                <w:kern w:val="0"/>
                <w:sz w:val="24"/>
                <w:szCs w:val="24"/>
                <w14:ligatures w14:val="none"/>
              </w:rPr>
              <w:t xml:space="preserve"> </w:t>
            </w:r>
            <w:r w:rsidRPr="009B65D5">
              <w:rPr>
                <w:rFonts w:ascii="Times New Roman" w:eastAsia="Times New Roman" w:hAnsi="Times New Roman" w:cs="Times New Roman"/>
                <w:kern w:val="0"/>
                <w:sz w:val="24"/>
                <w:szCs w:val="24"/>
                <w14:ligatures w14:val="none"/>
              </w:rPr>
              <w:t xml:space="preserve">Dalam konteks ini, kisah tersebut mencerminkan prinsip </w:t>
            </w:r>
            <w:r w:rsidRPr="009B65D5">
              <w:rPr>
                <w:rFonts w:ascii="Times New Roman" w:eastAsia="Times New Roman" w:hAnsi="Times New Roman" w:cs="Times New Roman"/>
                <w:i/>
                <w:iCs/>
                <w:kern w:val="0"/>
                <w:sz w:val="24"/>
                <w:szCs w:val="24"/>
                <w14:ligatures w14:val="none"/>
              </w:rPr>
              <w:t>Rwa Bhineda</w:t>
            </w:r>
            <w:r w:rsidRPr="009B65D5">
              <w:rPr>
                <w:rFonts w:ascii="Times New Roman" w:eastAsia="Times New Roman" w:hAnsi="Times New Roman" w:cs="Times New Roman"/>
                <w:kern w:val="0"/>
                <w:sz w:val="24"/>
                <w:szCs w:val="24"/>
                <w14:ligatures w14:val="none"/>
              </w:rPr>
              <w:t>, yaitu dualitas antara cinta dan penderitaan, kesetiaan dan pengkhianatan, serta kesucian dan ketidaksucian.</w:t>
            </w:r>
          </w:p>
          <w:p w14:paraId="7572A98D" w14:textId="031E8637" w:rsidR="003779CA" w:rsidRPr="009B65D5" w:rsidRDefault="003779CA" w:rsidP="00D80155">
            <w:pPr>
              <w:ind w:firstLine="720"/>
              <w:contextualSpacing/>
              <w:jc w:val="both"/>
              <w:rPr>
                <w:rFonts w:ascii="Times New Roman" w:eastAsia="Times New Roman" w:hAnsi="Times New Roman" w:cs="Times New Roman"/>
                <w:kern w:val="0"/>
                <w:sz w:val="24"/>
                <w:szCs w:val="24"/>
                <w14:ligatures w14:val="none"/>
              </w:rPr>
            </w:pPr>
            <w:r w:rsidRPr="003779CA">
              <w:rPr>
                <w:rFonts w:ascii="Times New Roman" w:eastAsia="Times New Roman" w:hAnsi="Times New Roman" w:cs="Times New Roman"/>
                <w:kern w:val="0"/>
                <w:sz w:val="24"/>
                <w:szCs w:val="24"/>
                <w14:ligatures w14:val="none"/>
              </w:rPr>
              <w:t xml:space="preserve"> Sebagaimana ditegaskan bahwa </w:t>
            </w:r>
            <w:r w:rsidRPr="00C1030F">
              <w:rPr>
                <w:rFonts w:ascii="Times New Roman" w:eastAsia="Times New Roman" w:hAnsi="Times New Roman" w:cs="Times New Roman"/>
                <w:i/>
                <w:iCs/>
                <w:kern w:val="0"/>
                <w:sz w:val="24"/>
                <w:szCs w:val="24"/>
                <w14:ligatures w14:val="none"/>
              </w:rPr>
              <w:t>Rwa Bhineda</w:t>
            </w:r>
            <w:r w:rsidRPr="003779CA">
              <w:rPr>
                <w:rFonts w:ascii="Times New Roman" w:eastAsia="Times New Roman" w:hAnsi="Times New Roman" w:cs="Times New Roman"/>
                <w:kern w:val="0"/>
                <w:sz w:val="24"/>
                <w:szCs w:val="24"/>
                <w14:ligatures w14:val="none"/>
              </w:rPr>
              <w:t xml:space="preserve"> merupakan konsep filoso</w:t>
            </w:r>
            <w:r w:rsidR="0085159E">
              <w:rPr>
                <w:rFonts w:ascii="Times New Roman" w:eastAsia="Times New Roman" w:hAnsi="Times New Roman" w:cs="Times New Roman"/>
                <w:kern w:val="0"/>
                <w:sz w:val="24"/>
                <w:szCs w:val="24"/>
                <w14:ligatures w14:val="none"/>
              </w:rPr>
              <w:t xml:space="preserve">fi </w:t>
            </w:r>
            <w:r w:rsidRPr="003779CA">
              <w:rPr>
                <w:rFonts w:ascii="Times New Roman" w:eastAsia="Times New Roman" w:hAnsi="Times New Roman" w:cs="Times New Roman"/>
                <w:kern w:val="0"/>
                <w:sz w:val="24"/>
                <w:szCs w:val="24"/>
                <w14:ligatures w14:val="none"/>
              </w:rPr>
              <w:t>yang menekankan dualitas sebagai keseimbangan kosmis</w:t>
            </w:r>
            <w:r w:rsidR="0085159E">
              <w:rPr>
                <w:rFonts w:ascii="Times New Roman" w:eastAsia="Times New Roman" w:hAnsi="Times New Roman" w:cs="Times New Roman"/>
                <w:kern w:val="0"/>
                <w:sz w:val="24"/>
                <w:szCs w:val="24"/>
                <w14:ligatures w14:val="none"/>
              </w:rPr>
              <w:t xml:space="preserve">, </w:t>
            </w:r>
            <w:r w:rsidRPr="003779CA">
              <w:rPr>
                <w:rFonts w:ascii="Times New Roman" w:eastAsia="Times New Roman" w:hAnsi="Times New Roman" w:cs="Times New Roman"/>
                <w:kern w:val="0"/>
                <w:sz w:val="24"/>
                <w:szCs w:val="24"/>
                <w14:ligatures w14:val="none"/>
              </w:rPr>
              <w:t>maka relasi cinta dan penderitaan dalam kisah ini merupakan dua sisi yang tidak terpisahkan.</w:t>
            </w:r>
            <w:r w:rsidR="00F73D94">
              <w:rPr>
                <w:rFonts w:ascii="Times New Roman" w:eastAsia="Times New Roman" w:hAnsi="Times New Roman" w:cs="Times New Roman"/>
                <w:kern w:val="0"/>
                <w:sz w:val="24"/>
                <w:szCs w:val="24"/>
                <w14:ligatures w14:val="none"/>
              </w:rPr>
              <w:t xml:space="preserve"> </w:t>
            </w:r>
            <w:r w:rsidR="00F73D94" w:rsidRPr="00F73D94">
              <w:rPr>
                <w:rFonts w:ascii="Times New Roman" w:eastAsia="Times New Roman" w:hAnsi="Times New Roman" w:cs="Times New Roman"/>
                <w:kern w:val="0"/>
                <w:sz w:val="24"/>
                <w:szCs w:val="24"/>
                <w14:ligatures w14:val="none"/>
              </w:rPr>
              <w:t xml:space="preserve">Lebih jauh, dualitas tersebut tidak hanya hadir dalam </w:t>
            </w:r>
            <w:r w:rsidR="00F73D94">
              <w:rPr>
                <w:rFonts w:ascii="Times New Roman" w:eastAsia="Times New Roman" w:hAnsi="Times New Roman" w:cs="Times New Roman"/>
                <w:kern w:val="0"/>
                <w:sz w:val="24"/>
                <w:szCs w:val="24"/>
                <w14:ligatures w14:val="none"/>
              </w:rPr>
              <w:t>cerita</w:t>
            </w:r>
            <w:r w:rsidR="00F73D94" w:rsidRPr="00F73D94">
              <w:rPr>
                <w:rFonts w:ascii="Times New Roman" w:eastAsia="Times New Roman" w:hAnsi="Times New Roman" w:cs="Times New Roman"/>
                <w:kern w:val="0"/>
                <w:sz w:val="24"/>
                <w:szCs w:val="24"/>
                <w14:ligatures w14:val="none"/>
              </w:rPr>
              <w:t>, tetapi juga dalam makna simbolik transformasi menjadi Barong Landung. Transformasi ini mencerminkan penyatuan unsur berbeda dalam bentuk baru yang bersifat sakral. Dalam konteks ini, dualitas seperti kesetiaan dan pengkhianatan, kesucian dan ketidaksucian, serta harmoni dan konflik dipahami sebagai relasi yang saling melengkapi. Hal ini sejalan dengan pandangan bahwa</w:t>
            </w:r>
            <w:r w:rsidR="00F73D94">
              <w:rPr>
                <w:rFonts w:ascii="Times New Roman" w:eastAsia="Times New Roman" w:hAnsi="Times New Roman" w:cs="Times New Roman"/>
                <w:kern w:val="0"/>
                <w:sz w:val="24"/>
                <w:szCs w:val="24"/>
                <w14:ligatures w14:val="none"/>
              </w:rPr>
              <w:t xml:space="preserve"> </w:t>
            </w:r>
            <w:r w:rsidR="00F73D94" w:rsidRPr="00F73D94">
              <w:rPr>
                <w:rFonts w:ascii="Times New Roman" w:eastAsia="Times New Roman" w:hAnsi="Times New Roman" w:cs="Times New Roman"/>
                <w:kern w:val="0"/>
                <w:sz w:val="24"/>
                <w:szCs w:val="24"/>
                <w14:ligatures w14:val="none"/>
              </w:rPr>
              <w:t>opposing elements are not contradictory but complementary sehingga tragedi yang terjadi bukan sekadar konflik, melainkan bagian dari proses menuju keseimbangan kosmis</w:t>
            </w:r>
            <w:r w:rsidR="00F73D94">
              <w:rPr>
                <w:rFonts w:ascii="Times New Roman" w:eastAsia="Times New Roman" w:hAnsi="Times New Roman" w:cs="Times New Roman"/>
                <w:kern w:val="0"/>
                <w:sz w:val="24"/>
                <w:szCs w:val="24"/>
                <w14:ligatures w14:val="none"/>
              </w:rPr>
              <w:t xml:space="preserve"> (</w:t>
            </w:r>
            <w:r w:rsidR="00F73D94" w:rsidRPr="00F73D94">
              <w:rPr>
                <w:rFonts w:ascii="Times New Roman" w:eastAsia="Times New Roman" w:hAnsi="Times New Roman" w:cs="Times New Roman"/>
                <w:kern w:val="0"/>
                <w:sz w:val="24"/>
                <w:szCs w:val="24"/>
                <w14:ligatures w14:val="none"/>
              </w:rPr>
              <w:t>I Made Adi Kapela</w:t>
            </w:r>
            <w:r w:rsidR="00F73D94">
              <w:rPr>
                <w:rFonts w:ascii="Times New Roman" w:eastAsia="Times New Roman" w:hAnsi="Times New Roman" w:cs="Times New Roman"/>
                <w:kern w:val="0"/>
                <w:sz w:val="24"/>
                <w:szCs w:val="24"/>
                <w14:ligatures w14:val="none"/>
              </w:rPr>
              <w:t xml:space="preserve">). </w:t>
            </w:r>
          </w:p>
          <w:p w14:paraId="184FB05A" w14:textId="49634DF1" w:rsidR="00EB5B5A" w:rsidRPr="007402E9" w:rsidRDefault="009B65D5" w:rsidP="00D80155">
            <w:pPr>
              <w:ind w:firstLine="720"/>
              <w:contextualSpacing/>
              <w:jc w:val="both"/>
              <w:rPr>
                <w:rFonts w:ascii="Times New Roman" w:eastAsia="Times New Roman" w:hAnsi="Times New Roman" w:cs="Times New Roman"/>
                <w:kern w:val="0"/>
                <w:sz w:val="24"/>
                <w:szCs w:val="24"/>
                <w14:ligatures w14:val="none"/>
              </w:rPr>
            </w:pPr>
            <w:r w:rsidRPr="009B65D5">
              <w:rPr>
                <w:rFonts w:ascii="Times New Roman" w:eastAsia="Times New Roman" w:hAnsi="Times New Roman" w:cs="Times New Roman"/>
                <w:kern w:val="0"/>
                <w:sz w:val="24"/>
                <w:szCs w:val="24"/>
                <w14:ligatures w14:val="none"/>
              </w:rPr>
              <w:t xml:space="preserve">Konsep </w:t>
            </w:r>
            <w:r w:rsidRPr="009B65D5">
              <w:rPr>
                <w:rFonts w:ascii="Times New Roman" w:eastAsia="Times New Roman" w:hAnsi="Times New Roman" w:cs="Times New Roman"/>
                <w:i/>
                <w:iCs/>
                <w:kern w:val="0"/>
                <w:sz w:val="24"/>
                <w:szCs w:val="24"/>
                <w14:ligatures w14:val="none"/>
              </w:rPr>
              <w:t>Rwa Bhineda</w:t>
            </w:r>
            <w:r w:rsidRPr="009B65D5">
              <w:rPr>
                <w:rFonts w:ascii="Times New Roman" w:eastAsia="Times New Roman" w:hAnsi="Times New Roman" w:cs="Times New Roman"/>
                <w:kern w:val="0"/>
                <w:sz w:val="24"/>
                <w:szCs w:val="24"/>
                <w14:ligatures w14:val="none"/>
              </w:rPr>
              <w:t xml:space="preserve"> menegaskan bahwa dua unsur yang berlawanan tidak bersifat saling meniadakan, melainkan saling melengkapi dalam membentuk keseimbangan kehidupan. Dengan demikian, tragedi yang dialami Jaya Pangus dan Kang Cing Wie bukan sekadar akibat konflik personal, tetapi merupakan manifestasi dari ketidakharmonisan antara dua kekuatan dualistik. Transformasi mereka menjadi Barong Landung dapat dimaknai sebagai simbol penyatuan dualitas tersebut dalam bentuk baru yang bersifat sakral dan abadi. Dalam perspektif ini, penderitaan tidak terpisah dari cinta, melainkan menjadi bagian integral yang membentuk makna keberadaan</w:t>
            </w:r>
            <w:r w:rsidR="00F322D7">
              <w:rPr>
                <w:rFonts w:ascii="Times New Roman" w:eastAsia="Times New Roman" w:hAnsi="Times New Roman" w:cs="Times New Roman"/>
                <w:kern w:val="0"/>
                <w:sz w:val="24"/>
                <w:szCs w:val="24"/>
                <w14:ligatures w14:val="none"/>
              </w:rPr>
              <w:t xml:space="preserve">. Sehingga dalam hal ini </w:t>
            </w:r>
            <w:r w:rsidR="00F322D7" w:rsidRPr="00F322D7">
              <w:rPr>
                <w:rFonts w:ascii="Times New Roman" w:eastAsia="Times New Roman" w:hAnsi="Times New Roman" w:cs="Times New Roman"/>
                <w:i/>
                <w:iCs/>
                <w:kern w:val="0"/>
                <w:sz w:val="24"/>
                <w:szCs w:val="24"/>
                <w14:ligatures w14:val="none"/>
              </w:rPr>
              <w:t>Rwa Bhineda</w:t>
            </w:r>
            <w:r w:rsidR="00F322D7" w:rsidRPr="00F322D7">
              <w:rPr>
                <w:rFonts w:ascii="Times New Roman" w:eastAsia="Times New Roman" w:hAnsi="Times New Roman" w:cs="Times New Roman"/>
                <w:kern w:val="0"/>
                <w:sz w:val="24"/>
                <w:szCs w:val="24"/>
                <w14:ligatures w14:val="none"/>
              </w:rPr>
              <w:t xml:space="preserve"> dalam seni pertunjukan </w:t>
            </w:r>
            <w:r w:rsidR="00F322D7" w:rsidRPr="00F322D7">
              <w:rPr>
                <w:rFonts w:ascii="Times New Roman" w:eastAsia="Times New Roman" w:hAnsi="Times New Roman" w:cs="Times New Roman"/>
                <w:i/>
                <w:iCs/>
                <w:kern w:val="0"/>
                <w:sz w:val="24"/>
                <w:szCs w:val="24"/>
                <w14:ligatures w14:val="none"/>
              </w:rPr>
              <w:t>diwujudkan dalam struktur penyajian dan praktik pertunjukan</w:t>
            </w:r>
            <w:r w:rsidR="00F322D7">
              <w:rPr>
                <w:rFonts w:ascii="Times New Roman" w:eastAsia="Times New Roman" w:hAnsi="Times New Roman" w:cs="Times New Roman"/>
                <w:i/>
                <w:iCs/>
                <w:kern w:val="0"/>
                <w:sz w:val="24"/>
                <w:szCs w:val="24"/>
                <w14:ligatures w14:val="none"/>
              </w:rPr>
              <w:t xml:space="preserve"> (</w:t>
            </w:r>
            <w:r w:rsidR="00F322D7" w:rsidRPr="00F322D7">
              <w:rPr>
                <w:rFonts w:ascii="Times New Roman" w:eastAsia="Times New Roman" w:hAnsi="Times New Roman" w:cs="Times New Roman"/>
                <w:i/>
                <w:iCs/>
                <w:kern w:val="0"/>
                <w:sz w:val="24"/>
                <w:szCs w:val="24"/>
                <w14:ligatures w14:val="none"/>
              </w:rPr>
              <w:t>Kuswandari &amp; Artayasa</w:t>
            </w:r>
            <w:r w:rsidR="00F322D7">
              <w:rPr>
                <w:rFonts w:ascii="Times New Roman" w:eastAsia="Times New Roman" w:hAnsi="Times New Roman" w:cs="Times New Roman"/>
                <w:i/>
                <w:iCs/>
                <w:kern w:val="0"/>
                <w:sz w:val="24"/>
                <w:szCs w:val="24"/>
                <w14:ligatures w14:val="none"/>
              </w:rPr>
              <w:t>)</w:t>
            </w:r>
            <w:r w:rsidR="004B30EC">
              <w:rPr>
                <w:rFonts w:ascii="Times New Roman" w:eastAsia="Times New Roman" w:hAnsi="Times New Roman" w:cs="Times New Roman"/>
                <w:kern w:val="0"/>
                <w:sz w:val="24"/>
                <w:szCs w:val="24"/>
                <w14:ligatures w14:val="none"/>
              </w:rPr>
              <w:t xml:space="preserve">. </w:t>
            </w:r>
            <w:r w:rsidR="00F322D7" w:rsidRPr="00F322D7">
              <w:rPr>
                <w:rFonts w:ascii="Times New Roman" w:eastAsia="Times New Roman" w:hAnsi="Times New Roman" w:cs="Times New Roman"/>
                <w:kern w:val="0"/>
                <w:sz w:val="24"/>
                <w:szCs w:val="24"/>
                <w14:ligatures w14:val="none"/>
              </w:rPr>
              <w:t>Dengan demikian, konflik antar tokoh dalam tari bukan sekadar dramatik, tetapi simbol keseimbangan kosmis.</w:t>
            </w:r>
          </w:p>
          <w:p w14:paraId="0410937A" w14:textId="021B3E2E" w:rsidR="005E23C2" w:rsidRPr="0094307D" w:rsidRDefault="004C4D82" w:rsidP="00D80155">
            <w:pPr>
              <w:ind w:firstLine="720"/>
              <w:contextualSpacing/>
              <w:jc w:val="both"/>
              <w:rPr>
                <w:rFonts w:ascii="Times New Roman" w:hAnsi="Times New Roman" w:cs="Times New Roman"/>
                <w:sz w:val="24"/>
                <w:szCs w:val="24"/>
              </w:rPr>
            </w:pPr>
            <w:r w:rsidRPr="009611C1">
              <w:rPr>
                <w:rFonts w:ascii="Times New Roman" w:hAnsi="Times New Roman" w:cs="Times New Roman"/>
                <w:sz w:val="24"/>
                <w:szCs w:val="24"/>
              </w:rPr>
              <w:t>Garapan tari ini merupakan</w:t>
            </w:r>
            <w:r w:rsidR="00D5198E">
              <w:rPr>
                <w:rFonts w:ascii="Times New Roman" w:hAnsi="Times New Roman" w:cs="Times New Roman"/>
                <w:sz w:val="24"/>
                <w:szCs w:val="24"/>
              </w:rPr>
              <w:t xml:space="preserve"> arapan tari Kreasi Palegongan</w:t>
            </w:r>
            <w:r w:rsidRPr="009611C1">
              <w:rPr>
                <w:rFonts w:ascii="Times New Roman" w:hAnsi="Times New Roman" w:cs="Times New Roman"/>
                <w:sz w:val="24"/>
                <w:szCs w:val="24"/>
              </w:rPr>
              <w:t xml:space="preserve"> ini ditarikan oleh 7 orang </w:t>
            </w:r>
            <w:r w:rsidRPr="009611C1">
              <w:rPr>
                <w:rFonts w:ascii="Times New Roman" w:hAnsi="Times New Roman" w:cs="Times New Roman"/>
                <w:sz w:val="24"/>
                <w:szCs w:val="24"/>
              </w:rPr>
              <w:t xml:space="preserve">penari Perempuan dengan durasi waktu kurang lebih 7 menit dengan menggunakan kostum tari </w:t>
            </w:r>
            <w:r w:rsidR="00D5198E">
              <w:rPr>
                <w:rFonts w:ascii="Times New Roman" w:hAnsi="Times New Roman" w:cs="Times New Roman"/>
                <w:sz w:val="24"/>
                <w:szCs w:val="24"/>
              </w:rPr>
              <w:t>palegongan</w:t>
            </w:r>
            <w:r w:rsidRPr="009611C1">
              <w:rPr>
                <w:rFonts w:ascii="Times New Roman" w:hAnsi="Times New Roman" w:cs="Times New Roman"/>
                <w:sz w:val="24"/>
                <w:szCs w:val="24"/>
              </w:rPr>
              <w:t xml:space="preserve">. Gamelan yang dipergunakan adalah gamelan Gong Kebyar. </w:t>
            </w:r>
            <w:r w:rsidR="00450504" w:rsidRPr="009611C1">
              <w:rPr>
                <w:rFonts w:ascii="Times New Roman" w:hAnsi="Times New Roman" w:cs="Times New Roman"/>
                <w:sz w:val="24"/>
                <w:szCs w:val="24"/>
              </w:rPr>
              <w:t xml:space="preserve">Tujuan dari penciptaan tari ini yaitu </w:t>
            </w:r>
            <w:r w:rsidR="00E55F32">
              <w:rPr>
                <w:rFonts w:ascii="Times New Roman" w:hAnsi="Times New Roman" w:cs="Times New Roman"/>
                <w:sz w:val="24"/>
                <w:szCs w:val="24"/>
              </w:rPr>
              <w:t>m</w:t>
            </w:r>
            <w:r w:rsidR="00D5198E" w:rsidRPr="00A31ECF">
              <w:rPr>
                <w:rFonts w:ascii="Times New Roman" w:hAnsi="Times New Roman" w:cs="Times New Roman"/>
                <w:sz w:val="24"/>
                <w:szCs w:val="24"/>
              </w:rPr>
              <w:t>enghasilkan karya tari kreasi Palegongan yang berkualitas dan layak dipentaskan</w:t>
            </w:r>
            <w:r w:rsidR="00E55F32">
              <w:rPr>
                <w:rFonts w:ascii="Times New Roman" w:hAnsi="Times New Roman" w:cs="Times New Roman"/>
                <w:sz w:val="24"/>
                <w:szCs w:val="24"/>
              </w:rPr>
              <w:t>, t</w:t>
            </w:r>
            <w:r w:rsidR="00450504" w:rsidRPr="009611C1">
              <w:rPr>
                <w:rFonts w:ascii="Times New Roman" w:hAnsi="Times New Roman" w:cs="Times New Roman"/>
                <w:sz w:val="24"/>
                <w:szCs w:val="24"/>
              </w:rPr>
              <w:t xml:space="preserve">ujuan lainnya yaitu dapat mentransformasi </w:t>
            </w:r>
            <w:r w:rsidR="00D5198E">
              <w:rPr>
                <w:rFonts w:ascii="Times New Roman" w:hAnsi="Times New Roman" w:cs="Times New Roman"/>
                <w:sz w:val="24"/>
                <w:szCs w:val="24"/>
              </w:rPr>
              <w:t xml:space="preserve">konsep Rwa Bhineda dalam sebuah karya tari Palegongan. </w:t>
            </w:r>
            <w:r w:rsidR="00273DE9" w:rsidRPr="009611C1">
              <w:rPr>
                <w:rFonts w:ascii="Times New Roman" w:hAnsi="Times New Roman" w:cs="Times New Roman"/>
                <w:sz w:val="24"/>
                <w:szCs w:val="24"/>
              </w:rPr>
              <w:t xml:space="preserve"> Penciptaan sebuah karya, tentunya memiliki rumusan masalah yang dapat dipergunakan sebagai acuan dalam penciptaan karya. </w:t>
            </w:r>
            <w:r w:rsidR="00450504" w:rsidRPr="009611C1">
              <w:rPr>
                <w:rFonts w:ascii="Times New Roman" w:hAnsi="Times New Roman" w:cs="Times New Roman"/>
                <w:sz w:val="24"/>
                <w:szCs w:val="24"/>
              </w:rPr>
              <w:t xml:space="preserve"> Garapan Tari ini memiliki dua rumusan </w:t>
            </w:r>
            <w:r w:rsidR="00273DE9" w:rsidRPr="009611C1">
              <w:rPr>
                <w:rFonts w:ascii="Times New Roman" w:hAnsi="Times New Roman" w:cs="Times New Roman"/>
                <w:sz w:val="24"/>
                <w:szCs w:val="24"/>
              </w:rPr>
              <w:t>masalah</w:t>
            </w:r>
            <w:r w:rsidR="00450504" w:rsidRPr="009611C1">
              <w:rPr>
                <w:rFonts w:ascii="Times New Roman" w:hAnsi="Times New Roman" w:cs="Times New Roman"/>
                <w:sz w:val="24"/>
                <w:szCs w:val="24"/>
              </w:rPr>
              <w:t xml:space="preserve">, antara lain: 1) </w:t>
            </w:r>
            <w:r w:rsidR="00CB4B0A" w:rsidRPr="00CB4B0A">
              <w:rPr>
                <w:rFonts w:ascii="Times New Roman" w:hAnsi="Times New Roman" w:cs="Times New Roman"/>
                <w:sz w:val="24"/>
                <w:szCs w:val="24"/>
              </w:rPr>
              <w:t xml:space="preserve">Bagaimana konsep </w:t>
            </w:r>
            <w:r w:rsidR="00CB4B0A" w:rsidRPr="00CB4B0A">
              <w:rPr>
                <w:rFonts w:ascii="Times New Roman" w:hAnsi="Times New Roman" w:cs="Times New Roman"/>
                <w:i/>
                <w:iCs/>
                <w:sz w:val="24"/>
                <w:szCs w:val="24"/>
              </w:rPr>
              <w:t>Rwa Bhineda</w:t>
            </w:r>
            <w:r w:rsidR="00CB4B0A" w:rsidRPr="00CB4B0A">
              <w:rPr>
                <w:rFonts w:ascii="Times New Roman" w:hAnsi="Times New Roman" w:cs="Times New Roman"/>
                <w:sz w:val="24"/>
                <w:szCs w:val="24"/>
              </w:rPr>
              <w:t xml:space="preserve"> sebagai prinsip dualitas kosmis diekspresikan dalam struktur koreografi, dramatik, dan simbolik Tari Kreasi Palegongan </w:t>
            </w:r>
            <w:r w:rsidR="00CB4B0A" w:rsidRPr="00CB4B0A">
              <w:rPr>
                <w:rFonts w:ascii="Times New Roman" w:hAnsi="Times New Roman" w:cs="Times New Roman"/>
                <w:i/>
                <w:iCs/>
                <w:sz w:val="24"/>
                <w:szCs w:val="24"/>
              </w:rPr>
              <w:t>Premaśāpa Balingkang</w:t>
            </w:r>
            <w:r w:rsidR="00CB4B0A" w:rsidRPr="00CB4B0A">
              <w:rPr>
                <w:rFonts w:ascii="Times New Roman" w:hAnsi="Times New Roman" w:cs="Times New Roman"/>
                <w:sz w:val="24"/>
                <w:szCs w:val="24"/>
              </w:rPr>
              <w:t>?</w:t>
            </w:r>
            <w:r w:rsidR="00450504" w:rsidRPr="009611C1">
              <w:rPr>
                <w:rFonts w:ascii="Times New Roman" w:hAnsi="Times New Roman" w:cs="Times New Roman"/>
                <w:sz w:val="24"/>
                <w:szCs w:val="24"/>
              </w:rPr>
              <w:t xml:space="preserve"> 2) Apa makna filosofis dan pesan dari penggambaran </w:t>
            </w:r>
            <w:r w:rsidR="00CB4B0A">
              <w:rPr>
                <w:rFonts w:ascii="Times New Roman" w:hAnsi="Times New Roman" w:cs="Times New Roman"/>
                <w:sz w:val="24"/>
                <w:szCs w:val="24"/>
              </w:rPr>
              <w:t xml:space="preserve">tari Palegongan </w:t>
            </w:r>
            <w:r w:rsidR="00CB4B0A" w:rsidRPr="00CB4B0A">
              <w:rPr>
                <w:rFonts w:ascii="Times New Roman" w:hAnsi="Times New Roman" w:cs="Times New Roman"/>
                <w:i/>
                <w:iCs/>
                <w:sz w:val="24"/>
                <w:szCs w:val="24"/>
              </w:rPr>
              <w:t>Premaśāpa Balingkang</w:t>
            </w:r>
            <w:r w:rsidR="00CB4B0A">
              <w:rPr>
                <w:rFonts w:ascii="Times New Roman" w:hAnsi="Times New Roman" w:cs="Times New Roman"/>
                <w:i/>
                <w:iCs/>
                <w:sz w:val="24"/>
                <w:szCs w:val="24"/>
              </w:rPr>
              <w:t>?</w:t>
            </w:r>
          </w:p>
          <w:p w14:paraId="51571A03" w14:textId="77777777" w:rsidR="00F37F33" w:rsidRDefault="00F37F33" w:rsidP="00D80155">
            <w:pPr>
              <w:tabs>
                <w:tab w:val="left" w:pos="720"/>
                <w:tab w:val="left" w:pos="810"/>
              </w:tabs>
              <w:rPr>
                <w:rFonts w:ascii="Times New Roman" w:hAnsi="Times New Roman" w:cs="Times New Roman"/>
                <w:b/>
                <w:bCs/>
                <w:sz w:val="24"/>
                <w:szCs w:val="24"/>
              </w:rPr>
            </w:pPr>
          </w:p>
          <w:p w14:paraId="491A9AF1" w14:textId="76D9F8BA" w:rsidR="00B42CCB" w:rsidRPr="00D80155" w:rsidRDefault="000C694B" w:rsidP="00D80155">
            <w:pPr>
              <w:pStyle w:val="ListParagraph"/>
              <w:numPr>
                <w:ilvl w:val="0"/>
                <w:numId w:val="12"/>
              </w:numPr>
              <w:tabs>
                <w:tab w:val="left" w:pos="720"/>
                <w:tab w:val="left" w:pos="810"/>
              </w:tabs>
              <w:rPr>
                <w:rFonts w:ascii="Times New Roman" w:hAnsi="Times New Roman" w:cs="Times New Roman"/>
                <w:b/>
                <w:bCs/>
                <w:sz w:val="24"/>
                <w:szCs w:val="24"/>
              </w:rPr>
            </w:pPr>
            <w:r w:rsidRPr="00D80155">
              <w:rPr>
                <w:rFonts w:ascii="Times New Roman" w:hAnsi="Times New Roman" w:cs="Times New Roman"/>
                <w:b/>
                <w:bCs/>
                <w:sz w:val="24"/>
                <w:szCs w:val="24"/>
              </w:rPr>
              <w:t xml:space="preserve">Metode </w:t>
            </w:r>
          </w:p>
          <w:p w14:paraId="425B3641" w14:textId="251CC819" w:rsidR="002E37AD" w:rsidRPr="009611C1" w:rsidRDefault="000C694B" w:rsidP="00D80155">
            <w:pPr>
              <w:spacing w:after="160"/>
              <w:jc w:val="both"/>
              <w:rPr>
                <w:rFonts w:ascii="Times New Roman" w:hAnsi="Times New Roman" w:cs="Times New Roman"/>
                <w:sz w:val="24"/>
                <w:szCs w:val="24"/>
              </w:rPr>
            </w:pPr>
            <w:r w:rsidRPr="009611C1">
              <w:rPr>
                <w:rFonts w:ascii="Times New Roman" w:hAnsi="Times New Roman" w:cs="Times New Roman"/>
                <w:b/>
                <w:bCs/>
                <w:sz w:val="24"/>
                <w:szCs w:val="24"/>
              </w:rPr>
              <w:t xml:space="preserve">          </w:t>
            </w:r>
            <w:proofErr w:type="gramStart"/>
            <w:r w:rsidR="00B42CCB" w:rsidRPr="00B42CCB">
              <w:rPr>
                <w:rFonts w:ascii="Times New Roman" w:hAnsi="Times New Roman" w:cs="Times New Roman"/>
                <w:sz w:val="24"/>
                <w:szCs w:val="24"/>
              </w:rPr>
              <w:t>Metode  yang</w:t>
            </w:r>
            <w:proofErr w:type="gramEnd"/>
            <w:r w:rsidR="00B42CCB" w:rsidRPr="00B42CCB">
              <w:rPr>
                <w:rFonts w:ascii="Times New Roman" w:hAnsi="Times New Roman" w:cs="Times New Roman"/>
                <w:sz w:val="24"/>
                <w:szCs w:val="24"/>
              </w:rPr>
              <w:t xml:space="preserve"> digunakan dalam kajian Tari Kreasi Palegongan </w:t>
            </w:r>
            <w:r w:rsidR="00B42CCB" w:rsidRPr="000142E1">
              <w:rPr>
                <w:rFonts w:ascii="Times New Roman" w:hAnsi="Times New Roman" w:cs="Times New Roman"/>
                <w:i/>
                <w:iCs/>
                <w:sz w:val="24"/>
                <w:szCs w:val="24"/>
              </w:rPr>
              <w:t>Premaśāpa Balingkang</w:t>
            </w:r>
            <w:r w:rsidR="00B42CCB" w:rsidRPr="00B42CCB">
              <w:rPr>
                <w:rFonts w:ascii="Times New Roman" w:hAnsi="Times New Roman" w:cs="Times New Roman"/>
                <w:sz w:val="24"/>
                <w:szCs w:val="24"/>
              </w:rPr>
              <w:t xml:space="preserve"> dengan pendekatan kualitatif deskriptif dan interpretatif-hermeneutik</w:t>
            </w:r>
            <w:r w:rsidR="00B42CCB">
              <w:rPr>
                <w:rFonts w:ascii="Times New Roman" w:hAnsi="Times New Roman" w:cs="Times New Roman"/>
                <w:sz w:val="24"/>
                <w:szCs w:val="24"/>
              </w:rPr>
              <w:t xml:space="preserve">. </w:t>
            </w:r>
            <w:r w:rsidR="00B42CCB" w:rsidRPr="00B42CCB">
              <w:rPr>
                <w:rFonts w:ascii="Times New Roman" w:hAnsi="Times New Roman" w:cs="Times New Roman"/>
                <w:sz w:val="24"/>
                <w:szCs w:val="24"/>
              </w:rPr>
              <w:t xml:space="preserve"> Pendekatan kualitatif bertujuan untuk memahami fenomena secara mendalam melalui penggalian makna, nilai, dan pengalaman yang terkandung dalam objek penelitian, dalam hal ini Tari Kreasi Palegongan </w:t>
            </w:r>
            <w:r w:rsidR="00B42CCB" w:rsidRPr="00B42CCB">
              <w:rPr>
                <w:rFonts w:ascii="Times New Roman" w:hAnsi="Times New Roman" w:cs="Times New Roman"/>
                <w:i/>
                <w:iCs/>
                <w:sz w:val="24"/>
                <w:szCs w:val="24"/>
              </w:rPr>
              <w:t>Premaśāpa Balingkang</w:t>
            </w:r>
            <w:r w:rsidR="00B42CCB" w:rsidRPr="00B42CCB">
              <w:rPr>
                <w:rFonts w:ascii="Times New Roman" w:hAnsi="Times New Roman" w:cs="Times New Roman"/>
                <w:sz w:val="24"/>
                <w:szCs w:val="24"/>
              </w:rPr>
              <w:t>. Pendekatan ini tidak menekankan pada pengukuran angka, melainkan pada pemaknaan terhadap gejala sosial-budaya dan artistik secara holistik.</w:t>
            </w:r>
            <w:r w:rsidR="00B42CCB">
              <w:rPr>
                <w:rFonts w:ascii="Times New Roman" w:hAnsi="Times New Roman" w:cs="Times New Roman"/>
                <w:sz w:val="24"/>
                <w:szCs w:val="24"/>
              </w:rPr>
              <w:t xml:space="preserve"> </w:t>
            </w:r>
            <w:r w:rsidR="001B05C4" w:rsidRPr="001B05C4">
              <w:rPr>
                <w:rFonts w:ascii="Times New Roman" w:hAnsi="Times New Roman" w:cs="Times New Roman"/>
                <w:sz w:val="24"/>
                <w:szCs w:val="24"/>
              </w:rPr>
              <w:t>Penelitian ini menggunakan kualitatif deskriptif, karena fokus kajian diarahkan pada pemahaman makna simbolik, filosofis, dan religius yang terkandung dalam tari. Pendekatan ini memungkinkan peneliti menggali kedalaman makna,</w:t>
            </w:r>
            <w:r w:rsidR="001B05C4">
              <w:rPr>
                <w:rFonts w:ascii="Times New Roman" w:hAnsi="Times New Roman" w:cs="Times New Roman"/>
                <w:sz w:val="24"/>
                <w:szCs w:val="24"/>
              </w:rPr>
              <w:t xml:space="preserve"> </w:t>
            </w:r>
            <w:r w:rsidR="001B05C4" w:rsidRPr="009611C1">
              <w:rPr>
                <w:rFonts w:ascii="Times New Roman" w:hAnsi="Times New Roman" w:cs="Times New Roman"/>
                <w:sz w:val="24"/>
                <w:szCs w:val="24"/>
              </w:rPr>
              <w:t>nilai, dan simbol yang terkandung dalam sebuah tari secara mendalam</w:t>
            </w:r>
            <w:r w:rsidR="001B759B">
              <w:rPr>
                <w:rFonts w:ascii="Times New Roman" w:hAnsi="Times New Roman" w:cs="Times New Roman"/>
                <w:sz w:val="24"/>
                <w:szCs w:val="24"/>
              </w:rPr>
              <w:t xml:space="preserve">. </w:t>
            </w:r>
            <w:r w:rsidR="00966FED">
              <w:rPr>
                <w:rFonts w:ascii="Times New Roman" w:hAnsi="Times New Roman" w:cs="Times New Roman"/>
                <w:sz w:val="24"/>
                <w:szCs w:val="24"/>
              </w:rPr>
              <w:t xml:space="preserve">Sedangkan pendekatan </w:t>
            </w:r>
            <w:r w:rsidR="00966FED" w:rsidRPr="00B42CCB">
              <w:rPr>
                <w:rFonts w:ascii="Times New Roman" w:hAnsi="Times New Roman" w:cs="Times New Roman"/>
                <w:sz w:val="24"/>
                <w:szCs w:val="24"/>
              </w:rPr>
              <w:t>interpretatif-hermeneutik</w:t>
            </w:r>
            <w:r w:rsidR="00966FED">
              <w:rPr>
                <w:rFonts w:ascii="Times New Roman" w:hAnsi="Times New Roman" w:cs="Times New Roman"/>
                <w:sz w:val="24"/>
                <w:szCs w:val="24"/>
              </w:rPr>
              <w:t xml:space="preserve"> </w:t>
            </w:r>
            <w:r w:rsidR="00966FED" w:rsidRPr="00966FED">
              <w:rPr>
                <w:rFonts w:ascii="Times New Roman" w:hAnsi="Times New Roman" w:cs="Times New Roman"/>
                <w:sz w:val="24"/>
                <w:szCs w:val="24"/>
              </w:rPr>
              <w:t xml:space="preserve">digunakan untuk menafsirkan makna filosofis dan religius yang terkandung dalam struktur koreografi, dramatik, dan simbolik tari. Proses penafsiran dilakukan dengan memahami hubungan antara bagian </w:t>
            </w:r>
            <w:r w:rsidR="00966FED" w:rsidRPr="00966FED">
              <w:rPr>
                <w:rFonts w:ascii="Times New Roman" w:hAnsi="Times New Roman" w:cs="Times New Roman"/>
                <w:sz w:val="24"/>
                <w:szCs w:val="24"/>
              </w:rPr>
              <w:lastRenderedPageBreak/>
              <w:t xml:space="preserve">dan keseluruhan (hermeneutic circle), yaitu antara gerak, alur cerita, </w:t>
            </w:r>
            <w:r w:rsidR="00966FED" w:rsidRPr="009611C1">
              <w:rPr>
                <w:rFonts w:ascii="Times New Roman" w:hAnsi="Times New Roman" w:cs="Times New Roman"/>
                <w:sz w:val="24"/>
                <w:szCs w:val="24"/>
              </w:rPr>
              <w:t>ekspresi, kostum</w:t>
            </w:r>
            <w:r w:rsidR="001B759B">
              <w:rPr>
                <w:rFonts w:ascii="Times New Roman" w:hAnsi="Times New Roman" w:cs="Times New Roman"/>
                <w:sz w:val="24"/>
                <w:szCs w:val="24"/>
              </w:rPr>
              <w:t xml:space="preserve">.  </w:t>
            </w:r>
            <w:r w:rsidR="001B759B" w:rsidRPr="001B759B">
              <w:rPr>
                <w:rFonts w:ascii="Times New Roman" w:hAnsi="Times New Roman" w:cs="Times New Roman"/>
                <w:sz w:val="24"/>
                <w:szCs w:val="24"/>
              </w:rPr>
              <w:t xml:space="preserve">Dari segi gerak, Tari Kreasi Palegongan </w:t>
            </w:r>
            <w:r w:rsidR="001B759B" w:rsidRPr="001B759B">
              <w:rPr>
                <w:rFonts w:ascii="Times New Roman" w:hAnsi="Times New Roman" w:cs="Times New Roman"/>
                <w:i/>
                <w:iCs/>
                <w:sz w:val="24"/>
                <w:szCs w:val="24"/>
              </w:rPr>
              <w:t>Premaśāpa Balingkang</w:t>
            </w:r>
            <w:r w:rsidR="001B759B" w:rsidRPr="001B759B">
              <w:rPr>
                <w:rFonts w:ascii="Times New Roman" w:hAnsi="Times New Roman" w:cs="Times New Roman"/>
                <w:sz w:val="24"/>
                <w:szCs w:val="24"/>
              </w:rPr>
              <w:t xml:space="preserve"> tidak hanya menampilkan keindahan teknis, tetapi juga mengandung lapisan makna simbolik yang dapat ditafsirkan melalui pendekatan interpretatif–hermeneutik. Gerak dalam tari ini dipahami sebagai “teks tubuh” yang menyampaikan pesan filosofis</w:t>
            </w:r>
            <w:r w:rsidR="003C4EFF">
              <w:rPr>
                <w:rFonts w:ascii="Times New Roman" w:hAnsi="Times New Roman" w:cs="Times New Roman"/>
                <w:sz w:val="24"/>
                <w:szCs w:val="24"/>
              </w:rPr>
              <w:t xml:space="preserve"> </w:t>
            </w:r>
            <w:r w:rsidR="003C4EFF" w:rsidRPr="003C4EFF">
              <w:rPr>
                <w:rFonts w:ascii="Times New Roman" w:hAnsi="Times New Roman" w:cs="Times New Roman"/>
                <w:sz w:val="24"/>
                <w:szCs w:val="24"/>
              </w:rPr>
              <w:t>dan spiritual</w:t>
            </w:r>
            <w:r w:rsidR="001B759B" w:rsidRPr="001B759B">
              <w:rPr>
                <w:rFonts w:ascii="Times New Roman" w:hAnsi="Times New Roman" w:cs="Times New Roman"/>
                <w:sz w:val="24"/>
                <w:szCs w:val="24"/>
              </w:rPr>
              <w:t xml:space="preserve"> sehingga setiap detail gerak memiliki arti yang berkaitan dengan konsep </w:t>
            </w:r>
            <w:r w:rsidR="001B759B" w:rsidRPr="001B759B">
              <w:rPr>
                <w:rFonts w:ascii="Times New Roman" w:hAnsi="Times New Roman" w:cs="Times New Roman"/>
                <w:i/>
                <w:iCs/>
                <w:sz w:val="24"/>
                <w:szCs w:val="24"/>
              </w:rPr>
              <w:t>Rwa Bhineda</w:t>
            </w:r>
            <w:r w:rsidR="001B759B" w:rsidRPr="001B759B">
              <w:rPr>
                <w:rFonts w:ascii="Times New Roman" w:hAnsi="Times New Roman" w:cs="Times New Roman"/>
                <w:sz w:val="24"/>
                <w:szCs w:val="24"/>
              </w:rPr>
              <w:t xml:space="preserve"> sebagai dualitas kosmis.</w:t>
            </w:r>
            <w:r w:rsidR="003C4EFF">
              <w:rPr>
                <w:rFonts w:ascii="Times New Roman" w:hAnsi="Times New Roman" w:cs="Times New Roman"/>
                <w:sz w:val="24"/>
                <w:szCs w:val="24"/>
              </w:rPr>
              <w:t xml:space="preserve"> serta</w:t>
            </w:r>
            <w:r w:rsidR="003C4EFF" w:rsidRPr="003C4EFF">
              <w:rPr>
                <w:rFonts w:ascii="Times New Roman" w:hAnsi="Times New Roman" w:cs="Times New Roman"/>
                <w:sz w:val="24"/>
                <w:szCs w:val="24"/>
              </w:rPr>
              <w:t xml:space="preserve"> setiap unsur gerak memiliki dimensi makna yang melampaui fungsi estetisnya</w:t>
            </w:r>
            <w:r w:rsidR="003C4EFF">
              <w:rPr>
                <w:rFonts w:ascii="Times New Roman" w:hAnsi="Times New Roman" w:cs="Times New Roman"/>
                <w:sz w:val="24"/>
                <w:szCs w:val="24"/>
              </w:rPr>
              <w:t xml:space="preserve"> (dibia: 2012)</w:t>
            </w:r>
            <w:r w:rsidR="00997916">
              <w:rPr>
                <w:rFonts w:ascii="Times New Roman" w:hAnsi="Times New Roman" w:cs="Times New Roman"/>
                <w:sz w:val="24"/>
                <w:szCs w:val="24"/>
              </w:rPr>
              <w:t xml:space="preserve">. </w:t>
            </w:r>
            <w:r w:rsidR="00997916" w:rsidRPr="00997916">
              <w:rPr>
                <w:rFonts w:ascii="Times New Roman" w:hAnsi="Times New Roman" w:cs="Times New Roman"/>
                <w:sz w:val="24"/>
                <w:szCs w:val="24"/>
              </w:rPr>
              <w:t>Secara hermeneutik, pemaknaan gerak dilakukan melalui hubungan antara bagian dan keseluruhan (</w:t>
            </w:r>
            <w:r w:rsidR="00997916" w:rsidRPr="00997916">
              <w:rPr>
                <w:rFonts w:ascii="Times New Roman" w:hAnsi="Times New Roman" w:cs="Times New Roman"/>
                <w:i/>
                <w:iCs/>
                <w:sz w:val="24"/>
                <w:szCs w:val="24"/>
              </w:rPr>
              <w:t>hermeneutic circle</w:t>
            </w:r>
            <w:r w:rsidR="00997916" w:rsidRPr="00997916">
              <w:rPr>
                <w:rFonts w:ascii="Times New Roman" w:hAnsi="Times New Roman" w:cs="Times New Roman"/>
                <w:sz w:val="24"/>
                <w:szCs w:val="24"/>
              </w:rPr>
              <w:t xml:space="preserve">). Gerak-gerak kecil seperti </w:t>
            </w:r>
            <w:r w:rsidR="00997916" w:rsidRPr="00997916">
              <w:rPr>
                <w:rFonts w:ascii="Times New Roman" w:hAnsi="Times New Roman" w:cs="Times New Roman"/>
                <w:i/>
                <w:iCs/>
                <w:sz w:val="24"/>
                <w:szCs w:val="24"/>
              </w:rPr>
              <w:t>seledet</w:t>
            </w:r>
            <w:r w:rsidR="00997916" w:rsidRPr="00997916">
              <w:rPr>
                <w:rFonts w:ascii="Times New Roman" w:hAnsi="Times New Roman" w:cs="Times New Roman"/>
                <w:sz w:val="24"/>
                <w:szCs w:val="24"/>
              </w:rPr>
              <w:t xml:space="preserve"> (gerakan mata), </w:t>
            </w:r>
            <w:r w:rsidR="00997916" w:rsidRPr="00997916">
              <w:rPr>
                <w:rFonts w:ascii="Times New Roman" w:hAnsi="Times New Roman" w:cs="Times New Roman"/>
                <w:i/>
                <w:iCs/>
                <w:sz w:val="24"/>
                <w:szCs w:val="24"/>
              </w:rPr>
              <w:t>agem</w:t>
            </w:r>
            <w:r w:rsidR="00997916" w:rsidRPr="00997916">
              <w:rPr>
                <w:rFonts w:ascii="Times New Roman" w:hAnsi="Times New Roman" w:cs="Times New Roman"/>
                <w:sz w:val="24"/>
                <w:szCs w:val="24"/>
              </w:rPr>
              <w:t xml:space="preserve"> (sikap dasar), dan </w:t>
            </w:r>
            <w:r w:rsidR="00997916" w:rsidRPr="00997916">
              <w:rPr>
                <w:rFonts w:ascii="Times New Roman" w:hAnsi="Times New Roman" w:cs="Times New Roman"/>
                <w:i/>
                <w:iCs/>
                <w:sz w:val="24"/>
                <w:szCs w:val="24"/>
              </w:rPr>
              <w:t>tandang</w:t>
            </w:r>
            <w:r w:rsidR="00997916" w:rsidRPr="00997916">
              <w:rPr>
                <w:rFonts w:ascii="Times New Roman" w:hAnsi="Times New Roman" w:cs="Times New Roman"/>
                <w:sz w:val="24"/>
                <w:szCs w:val="24"/>
              </w:rPr>
              <w:t xml:space="preserve"> (pergerakan tubuh) tidak hanya berfungsi sebagai elemen teknis, tetapi juga sebagai simbol ekspresi batin tokoh. </w:t>
            </w:r>
            <w:r w:rsidR="00997916">
              <w:rPr>
                <w:rFonts w:ascii="Times New Roman" w:hAnsi="Times New Roman" w:cs="Times New Roman"/>
                <w:sz w:val="24"/>
                <w:szCs w:val="24"/>
              </w:rPr>
              <w:t>P</w:t>
            </w:r>
            <w:r w:rsidR="00997916" w:rsidRPr="00997916">
              <w:rPr>
                <w:rFonts w:ascii="Times New Roman" w:hAnsi="Times New Roman" w:cs="Times New Roman"/>
                <w:sz w:val="24"/>
                <w:szCs w:val="24"/>
              </w:rPr>
              <w:t>emahaman terjadi melalui dialog antara bagian dan keseluruhan dalam suatu struktur makna</w:t>
            </w:r>
            <w:r w:rsidR="00AB039C">
              <w:rPr>
                <w:rFonts w:ascii="Times New Roman" w:hAnsi="Times New Roman" w:cs="Times New Roman"/>
                <w:sz w:val="24"/>
                <w:szCs w:val="24"/>
              </w:rPr>
              <w:t xml:space="preserve"> (</w:t>
            </w:r>
            <w:r w:rsidR="00AB039C" w:rsidRPr="00AB039C">
              <w:rPr>
                <w:rFonts w:ascii="Times New Roman" w:hAnsi="Times New Roman" w:cs="Times New Roman"/>
                <w:sz w:val="24"/>
                <w:szCs w:val="24"/>
              </w:rPr>
              <w:t>Hans-Georg Gadamer</w:t>
            </w:r>
            <w:r w:rsidR="00AB039C">
              <w:rPr>
                <w:rFonts w:ascii="Times New Roman" w:hAnsi="Times New Roman" w:cs="Times New Roman"/>
                <w:sz w:val="24"/>
                <w:szCs w:val="24"/>
              </w:rPr>
              <w:t xml:space="preserve">). </w:t>
            </w:r>
            <w:r w:rsidR="00997916" w:rsidRPr="00997916">
              <w:rPr>
                <w:rFonts w:ascii="Times New Roman" w:hAnsi="Times New Roman" w:cs="Times New Roman"/>
                <w:sz w:val="24"/>
                <w:szCs w:val="24"/>
              </w:rPr>
              <w:t xml:space="preserve"> Dalam konteks ini, perubahan ekspresi mata dan dinamika tubuh dapat ditafsirkan sebagai representasi konflik emosional dalam kisah Jaya Pangus dan Kang Cing Wie.</w:t>
            </w:r>
          </w:p>
          <w:p w14:paraId="4E41794F" w14:textId="47D76A2B" w:rsidR="007F57DE" w:rsidRPr="00F622BE" w:rsidRDefault="00666E5B" w:rsidP="00F622BE">
            <w:pPr>
              <w:pStyle w:val="ListParagraph"/>
              <w:numPr>
                <w:ilvl w:val="0"/>
                <w:numId w:val="13"/>
              </w:numPr>
              <w:tabs>
                <w:tab w:val="left" w:pos="720"/>
                <w:tab w:val="left" w:pos="2268"/>
              </w:tabs>
              <w:jc w:val="both"/>
              <w:rPr>
                <w:rFonts w:ascii="Times New Roman" w:hAnsi="Times New Roman" w:cs="Times New Roman"/>
                <w:b/>
                <w:bCs/>
                <w:sz w:val="24"/>
                <w:szCs w:val="24"/>
              </w:rPr>
            </w:pPr>
            <w:r w:rsidRPr="00F622BE">
              <w:rPr>
                <w:rFonts w:ascii="Times New Roman" w:hAnsi="Times New Roman" w:cs="Times New Roman"/>
                <w:b/>
                <w:bCs/>
                <w:sz w:val="24"/>
                <w:szCs w:val="24"/>
              </w:rPr>
              <w:t>Pembahasan</w:t>
            </w:r>
          </w:p>
          <w:p w14:paraId="25998206" w14:textId="77777777" w:rsidR="007D0A18" w:rsidRPr="007D0A18" w:rsidRDefault="007D0A18" w:rsidP="00D80155">
            <w:pPr>
              <w:pStyle w:val="ListParagraph"/>
              <w:numPr>
                <w:ilvl w:val="0"/>
                <w:numId w:val="8"/>
              </w:numPr>
              <w:tabs>
                <w:tab w:val="left" w:pos="176"/>
                <w:tab w:val="left" w:pos="2268"/>
              </w:tabs>
              <w:ind w:left="318" w:hanging="318"/>
              <w:jc w:val="both"/>
              <w:rPr>
                <w:rFonts w:ascii="Times New Roman" w:hAnsi="Times New Roman" w:cs="Times New Roman"/>
                <w:i/>
                <w:iCs/>
                <w:sz w:val="24"/>
                <w:szCs w:val="24"/>
              </w:rPr>
            </w:pPr>
            <w:r w:rsidRPr="007D0A18">
              <w:rPr>
                <w:rFonts w:ascii="Times New Roman" w:hAnsi="Times New Roman" w:cs="Times New Roman"/>
                <w:b/>
                <w:bCs/>
                <w:i/>
                <w:iCs/>
                <w:sz w:val="24"/>
                <w:szCs w:val="24"/>
              </w:rPr>
              <w:t>Konsep Rwa Bhineda sebagai prinsip dualitas kosmis diekspresikan dalam struktur koreografi, dramatik, dan simbolik Tari Kreasi Palegongan Premaśāpa Balingkang</w:t>
            </w:r>
          </w:p>
          <w:p w14:paraId="591E85BF" w14:textId="5330930B" w:rsidR="004A0722" w:rsidRDefault="007D0A18" w:rsidP="00D80155">
            <w:pPr>
              <w:tabs>
                <w:tab w:val="left" w:pos="720"/>
                <w:tab w:val="left" w:pos="2268"/>
              </w:tabs>
              <w:ind w:firstLine="747"/>
              <w:jc w:val="both"/>
              <w:rPr>
                <w:rFonts w:ascii="Times New Roman" w:hAnsi="Times New Roman" w:cs="Times New Roman"/>
                <w:sz w:val="24"/>
                <w:szCs w:val="24"/>
              </w:rPr>
            </w:pPr>
            <w:r w:rsidRPr="007D0A18">
              <w:rPr>
                <w:rFonts w:ascii="Times New Roman" w:hAnsi="Times New Roman" w:cs="Times New Roman"/>
                <w:sz w:val="24"/>
                <w:szCs w:val="24"/>
              </w:rPr>
              <w:t xml:space="preserve">Konsep </w:t>
            </w:r>
            <w:r w:rsidRPr="00C1030F">
              <w:rPr>
                <w:rFonts w:ascii="Times New Roman" w:hAnsi="Times New Roman" w:cs="Times New Roman"/>
                <w:i/>
                <w:iCs/>
                <w:sz w:val="24"/>
                <w:szCs w:val="24"/>
              </w:rPr>
              <w:t>Rwa Bhineda</w:t>
            </w:r>
            <w:r w:rsidRPr="007D0A18">
              <w:rPr>
                <w:rFonts w:ascii="Times New Roman" w:hAnsi="Times New Roman" w:cs="Times New Roman"/>
                <w:sz w:val="24"/>
                <w:szCs w:val="24"/>
              </w:rPr>
              <w:t xml:space="preserve"> dalam tradisi Hindu Bali merupakan prinsip dualitas kosmis yang memandang dua unsur berlawanan sebagai pasangan yang saling melengkapi dalam menciptakan harmoni kehidupan. Dalam pandangan masyarakat Bali, dualitas tidak dimaknai sebagai pertentangan mutlak, melainkan sebagai keseimbangan antara dua kekuatan berbeda yang saling membutuhkan. </w:t>
            </w:r>
            <w:r w:rsidRPr="00C1030F">
              <w:rPr>
                <w:rFonts w:ascii="Times New Roman" w:hAnsi="Times New Roman" w:cs="Times New Roman"/>
                <w:i/>
                <w:iCs/>
                <w:sz w:val="24"/>
                <w:szCs w:val="24"/>
              </w:rPr>
              <w:t>Rwa Bhineda</w:t>
            </w:r>
            <w:r w:rsidRPr="007D0A18">
              <w:rPr>
                <w:rFonts w:ascii="Times New Roman" w:hAnsi="Times New Roman" w:cs="Times New Roman"/>
                <w:sz w:val="24"/>
                <w:szCs w:val="24"/>
              </w:rPr>
              <w:t xml:space="preserve"> menunjukkan unsur-unsur berlawanan “are inherently connected, mutually sustaining, and interdependent” (Kapela, 2023</w:t>
            </w:r>
            <w:r w:rsidR="00C54227">
              <w:rPr>
                <w:rFonts w:ascii="Times New Roman" w:hAnsi="Times New Roman" w:cs="Times New Roman"/>
                <w:sz w:val="24"/>
                <w:szCs w:val="24"/>
              </w:rPr>
              <w:t xml:space="preserve">). </w:t>
            </w:r>
            <w:r w:rsidRPr="007D0A18">
              <w:rPr>
                <w:rFonts w:ascii="Times New Roman" w:hAnsi="Times New Roman" w:cs="Times New Roman"/>
                <w:sz w:val="24"/>
                <w:szCs w:val="24"/>
              </w:rPr>
              <w:t xml:space="preserve">Pernyataan ini menegaskan </w:t>
            </w:r>
            <w:r w:rsidRPr="007D0A18">
              <w:rPr>
                <w:rFonts w:ascii="Times New Roman" w:hAnsi="Times New Roman" w:cs="Times New Roman"/>
                <w:sz w:val="24"/>
                <w:szCs w:val="24"/>
              </w:rPr>
              <w:t>bahwa terang dan gelap, baik dan buruk, sakral dan profan, bukanlah entitas yang saling meniadakan, tetapi hadir secara bersamaan sebagai fondasi keteraturan kosmis. Oleh karena itu, konsep ini menjadi dasar penting dalam berbagai aspek kehidupan masyarakat Bali, seperti sistem sosial, praktik ritual, tata ruang arsitektur, hingga ekspresi seni pertunjukan.</w:t>
            </w:r>
            <w:r>
              <w:rPr>
                <w:rFonts w:ascii="Times New Roman" w:hAnsi="Times New Roman" w:cs="Times New Roman"/>
                <w:sz w:val="24"/>
                <w:szCs w:val="24"/>
              </w:rPr>
              <w:t xml:space="preserve"> </w:t>
            </w:r>
            <w:r w:rsidRPr="007D0A18">
              <w:rPr>
                <w:rFonts w:ascii="Times New Roman" w:hAnsi="Times New Roman" w:cs="Times New Roman"/>
                <w:sz w:val="24"/>
                <w:szCs w:val="24"/>
              </w:rPr>
              <w:t xml:space="preserve">Dalam konteks seni tari, nilai </w:t>
            </w:r>
            <w:r w:rsidRPr="00C1030F">
              <w:rPr>
                <w:rFonts w:ascii="Times New Roman" w:hAnsi="Times New Roman" w:cs="Times New Roman"/>
                <w:i/>
                <w:iCs/>
                <w:sz w:val="24"/>
                <w:szCs w:val="24"/>
              </w:rPr>
              <w:t>Rwa Bhineda</w:t>
            </w:r>
            <w:r w:rsidRPr="007D0A18">
              <w:rPr>
                <w:rFonts w:ascii="Times New Roman" w:hAnsi="Times New Roman" w:cs="Times New Roman"/>
                <w:sz w:val="24"/>
                <w:szCs w:val="24"/>
              </w:rPr>
              <w:t xml:space="preserve"> kerap diwujudkan melalui kontras gerak, dinamika dramatik, serta simbol visual yang membentuk kesatuan makna. </w:t>
            </w:r>
            <w:r w:rsidR="003557C3" w:rsidRPr="003557C3">
              <w:rPr>
                <w:rFonts w:ascii="Times New Roman" w:hAnsi="Times New Roman" w:cs="Times New Roman"/>
                <w:sz w:val="24"/>
                <w:szCs w:val="24"/>
              </w:rPr>
              <w:t>konsep ini dalam seni Bali sering dimanifestasikan melalui pasangan simbolik seperti keras-halus, terang-gelap, dan sakral-profan</w:t>
            </w:r>
            <w:r w:rsidR="00C1030F">
              <w:rPr>
                <w:rFonts w:ascii="Times New Roman" w:hAnsi="Times New Roman" w:cs="Times New Roman"/>
                <w:sz w:val="24"/>
                <w:szCs w:val="24"/>
              </w:rPr>
              <w:t>.</w:t>
            </w:r>
            <w:r w:rsidR="003557C3">
              <w:rPr>
                <w:rFonts w:ascii="Times New Roman" w:hAnsi="Times New Roman" w:cs="Times New Roman"/>
                <w:sz w:val="24"/>
                <w:szCs w:val="24"/>
              </w:rPr>
              <w:t xml:space="preserve"> </w:t>
            </w:r>
            <w:r w:rsidRPr="007D0A18">
              <w:rPr>
                <w:rFonts w:ascii="Times New Roman" w:hAnsi="Times New Roman" w:cs="Times New Roman"/>
                <w:sz w:val="24"/>
                <w:szCs w:val="24"/>
              </w:rPr>
              <w:t xml:space="preserve">Tari Kreasi Palegongan </w:t>
            </w:r>
            <w:r w:rsidRPr="00C54227">
              <w:rPr>
                <w:rFonts w:ascii="Times New Roman" w:hAnsi="Times New Roman" w:cs="Times New Roman"/>
                <w:i/>
                <w:iCs/>
                <w:sz w:val="24"/>
                <w:szCs w:val="24"/>
              </w:rPr>
              <w:t>Premaśāpa Balingkang</w:t>
            </w:r>
            <w:r w:rsidRPr="007D0A18">
              <w:rPr>
                <w:rFonts w:ascii="Times New Roman" w:hAnsi="Times New Roman" w:cs="Times New Roman"/>
                <w:sz w:val="24"/>
                <w:szCs w:val="24"/>
              </w:rPr>
              <w:t xml:space="preserve"> merupakan salah satu karya yang merepresentasikan prinsip tersebut secara nyata melalui struktur koreografi, dramatik, dan simbolik. Pada aspek koreografi, dualitas tampak dalam perpaduan gerak halus</w:t>
            </w:r>
            <w:r w:rsidRPr="007D0A18">
              <w:rPr>
                <w:rFonts w:ascii="Times New Roman" w:hAnsi="Times New Roman" w:cs="Times New Roman"/>
                <w:i/>
                <w:iCs/>
                <w:sz w:val="24"/>
                <w:szCs w:val="24"/>
              </w:rPr>
              <w:t xml:space="preserve"> </w:t>
            </w:r>
            <w:r w:rsidRPr="007D0A18">
              <w:rPr>
                <w:rFonts w:ascii="Times New Roman" w:hAnsi="Times New Roman" w:cs="Times New Roman"/>
                <w:sz w:val="24"/>
                <w:szCs w:val="24"/>
              </w:rPr>
              <w:t>dan tegas, tempo lambat dan cepat, serta pola ruang simetris dan asimetris</w:t>
            </w:r>
            <w:r w:rsidR="00265948">
              <w:rPr>
                <w:rFonts w:ascii="Times New Roman" w:hAnsi="Times New Roman" w:cs="Times New Roman"/>
                <w:sz w:val="24"/>
                <w:szCs w:val="24"/>
              </w:rPr>
              <w:t xml:space="preserve">. </w:t>
            </w:r>
            <w:r w:rsidR="003557C3" w:rsidRPr="003557C3">
              <w:rPr>
                <w:rFonts w:ascii="Times New Roman" w:hAnsi="Times New Roman" w:cs="Times New Roman"/>
                <w:sz w:val="24"/>
                <w:szCs w:val="24"/>
              </w:rPr>
              <w:t xml:space="preserve">Tari Kreasi Palegongan </w:t>
            </w:r>
            <w:r w:rsidR="003557C3" w:rsidRPr="003557C3">
              <w:rPr>
                <w:rFonts w:ascii="Times New Roman" w:hAnsi="Times New Roman" w:cs="Times New Roman"/>
                <w:i/>
                <w:iCs/>
                <w:sz w:val="24"/>
                <w:szCs w:val="24"/>
              </w:rPr>
              <w:t>Premaśāpa Balingkang</w:t>
            </w:r>
            <w:r w:rsidR="003557C3" w:rsidRPr="003557C3">
              <w:rPr>
                <w:rFonts w:ascii="Times New Roman" w:hAnsi="Times New Roman" w:cs="Times New Roman"/>
                <w:sz w:val="24"/>
                <w:szCs w:val="24"/>
              </w:rPr>
              <w:t xml:space="preserve"> merupakan salah satu karya yang merepresentasikan prinsip tersebut melalui struktur koreografi, dramatik, dan simbolik. Pada aspek koreografi, dualitas tampak dalam perpaduan gerak halus dan tegas, tempo lambat dan cepat, serta pola ruang simetris dan asimetris. </w:t>
            </w:r>
            <w:r w:rsidR="00690A64">
              <w:rPr>
                <w:rFonts w:ascii="Times New Roman" w:hAnsi="Times New Roman" w:cs="Times New Roman"/>
                <w:sz w:val="24"/>
                <w:szCs w:val="24"/>
              </w:rPr>
              <w:t>S</w:t>
            </w:r>
            <w:r w:rsidR="003557C3" w:rsidRPr="003557C3">
              <w:rPr>
                <w:rFonts w:ascii="Times New Roman" w:hAnsi="Times New Roman" w:cs="Times New Roman"/>
                <w:sz w:val="24"/>
                <w:szCs w:val="24"/>
              </w:rPr>
              <w:t>truktur gerak tari Bali dibangun melalui keseimbangan tenaga, ruang, dan ritme yang saling berlawanan namun harmonis (Dibia, 2020</w:t>
            </w:r>
            <w:r w:rsidR="00B51F2D">
              <w:rPr>
                <w:rFonts w:ascii="Times New Roman" w:hAnsi="Times New Roman" w:cs="Times New Roman"/>
                <w:sz w:val="24"/>
                <w:szCs w:val="24"/>
              </w:rPr>
              <w:t>)</w:t>
            </w:r>
            <w:r w:rsidR="009E19D2">
              <w:rPr>
                <w:rFonts w:ascii="Times New Roman" w:hAnsi="Times New Roman" w:cs="Times New Roman"/>
                <w:sz w:val="24"/>
                <w:szCs w:val="24"/>
              </w:rPr>
              <w:t>.</w:t>
            </w:r>
            <w:r w:rsidR="00DD0109">
              <w:rPr>
                <w:rFonts w:ascii="Times New Roman" w:hAnsi="Times New Roman" w:cs="Times New Roman"/>
                <w:sz w:val="24"/>
                <w:szCs w:val="24"/>
              </w:rPr>
              <w:t xml:space="preserve"> </w:t>
            </w:r>
          </w:p>
          <w:p w14:paraId="740595E9" w14:textId="11F0AA2A" w:rsidR="00D80155" w:rsidRPr="00D80155" w:rsidRDefault="00DD0109" w:rsidP="00D80155">
            <w:pPr>
              <w:pStyle w:val="ListParagraph"/>
              <w:numPr>
                <w:ilvl w:val="0"/>
                <w:numId w:val="8"/>
              </w:numPr>
              <w:tabs>
                <w:tab w:val="left" w:pos="720"/>
                <w:tab w:val="left" w:pos="2268"/>
              </w:tabs>
              <w:jc w:val="both"/>
              <w:rPr>
                <w:rFonts w:ascii="Times New Roman" w:hAnsi="Times New Roman" w:cs="Times New Roman"/>
                <w:b/>
                <w:bCs/>
                <w:sz w:val="24"/>
                <w:szCs w:val="24"/>
              </w:rPr>
            </w:pPr>
            <w:r w:rsidRPr="00D80155">
              <w:rPr>
                <w:rFonts w:ascii="Times New Roman" w:hAnsi="Times New Roman" w:cs="Times New Roman"/>
                <w:b/>
                <w:bCs/>
                <w:sz w:val="24"/>
                <w:szCs w:val="24"/>
              </w:rPr>
              <w:t xml:space="preserve">Ekspresi </w:t>
            </w:r>
            <w:r w:rsidRPr="00D80155">
              <w:rPr>
                <w:rFonts w:ascii="Times New Roman" w:hAnsi="Times New Roman" w:cs="Times New Roman"/>
                <w:b/>
                <w:bCs/>
                <w:i/>
                <w:iCs/>
                <w:sz w:val="24"/>
                <w:szCs w:val="24"/>
              </w:rPr>
              <w:t>Rwa Bhineda</w:t>
            </w:r>
            <w:r w:rsidRPr="00D80155">
              <w:rPr>
                <w:rFonts w:ascii="Times New Roman" w:hAnsi="Times New Roman" w:cs="Times New Roman"/>
                <w:b/>
                <w:bCs/>
                <w:sz w:val="24"/>
                <w:szCs w:val="24"/>
              </w:rPr>
              <w:t xml:space="preserve"> dalam Struktur Koreografi. </w:t>
            </w:r>
          </w:p>
          <w:p w14:paraId="333B6DF8" w14:textId="1554EEDA" w:rsidR="00FF5DBC" w:rsidRDefault="00F9112A"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K</w:t>
            </w:r>
            <w:r w:rsidRPr="00DD0109">
              <w:rPr>
                <w:rFonts w:ascii="Times New Roman" w:hAnsi="Times New Roman" w:cs="Times New Roman"/>
                <w:sz w:val="24"/>
                <w:szCs w:val="24"/>
              </w:rPr>
              <w:t>arakter tari Bali dibangun melalui oposisi gerak seperti keras dan halus, yang kemudian membentuk energi dramatik pertunjukan (Bandem &amp; deBoer, 20</w:t>
            </w:r>
            <w:r>
              <w:rPr>
                <w:rFonts w:ascii="Times New Roman" w:hAnsi="Times New Roman" w:cs="Times New Roman"/>
                <w:sz w:val="24"/>
                <w:szCs w:val="24"/>
              </w:rPr>
              <w:t>14</w:t>
            </w:r>
            <w:r w:rsidRPr="00DD0109">
              <w:rPr>
                <w:rFonts w:ascii="Times New Roman" w:hAnsi="Times New Roman" w:cs="Times New Roman"/>
                <w:sz w:val="24"/>
                <w:szCs w:val="24"/>
              </w:rPr>
              <w:t xml:space="preserve">). Dalam konteks ini, penggunaan gerak </w:t>
            </w:r>
            <w:r w:rsidRPr="00DD0109">
              <w:rPr>
                <w:rFonts w:ascii="Times New Roman" w:hAnsi="Times New Roman" w:cs="Times New Roman"/>
                <w:i/>
                <w:iCs/>
                <w:sz w:val="24"/>
                <w:szCs w:val="24"/>
              </w:rPr>
              <w:t>agem</w:t>
            </w:r>
            <w:r w:rsidRPr="00DD0109">
              <w:rPr>
                <w:rFonts w:ascii="Times New Roman" w:hAnsi="Times New Roman" w:cs="Times New Roman"/>
                <w:sz w:val="24"/>
                <w:szCs w:val="24"/>
              </w:rPr>
              <w:t xml:space="preserve">, </w:t>
            </w:r>
            <w:r w:rsidRPr="00DD0109">
              <w:rPr>
                <w:rFonts w:ascii="Times New Roman" w:hAnsi="Times New Roman" w:cs="Times New Roman"/>
                <w:i/>
                <w:iCs/>
                <w:sz w:val="24"/>
                <w:szCs w:val="24"/>
              </w:rPr>
              <w:t>tandang</w:t>
            </w:r>
            <w:r w:rsidRPr="00DD0109">
              <w:rPr>
                <w:rFonts w:ascii="Times New Roman" w:hAnsi="Times New Roman" w:cs="Times New Roman"/>
                <w:sz w:val="24"/>
                <w:szCs w:val="24"/>
              </w:rPr>
              <w:t xml:space="preserve">, dan </w:t>
            </w:r>
            <w:r w:rsidRPr="00DD0109">
              <w:rPr>
                <w:rFonts w:ascii="Times New Roman" w:hAnsi="Times New Roman" w:cs="Times New Roman"/>
                <w:i/>
                <w:iCs/>
                <w:sz w:val="24"/>
                <w:szCs w:val="24"/>
              </w:rPr>
              <w:t>tangkis</w:t>
            </w:r>
            <w:r w:rsidRPr="00DD0109">
              <w:rPr>
                <w:rFonts w:ascii="Times New Roman" w:hAnsi="Times New Roman" w:cs="Times New Roman"/>
                <w:sz w:val="24"/>
                <w:szCs w:val="24"/>
              </w:rPr>
              <w:t xml:space="preserve"> yang lembut pada tokoh putri berhadapan dengan tekanan ritmis dan aksentuasi kuat pada tokoh raja atau kekuatan adikodrati. Dengan demikian, struktur koreografi tidak hanya menyusun bentuk estetis, tetapi menghadirkan visualisasi prinsip dualitas kosmis.</w:t>
            </w:r>
            <w:r w:rsidR="003C6819">
              <w:rPr>
                <w:rFonts w:ascii="Times New Roman" w:hAnsi="Times New Roman" w:cs="Times New Roman"/>
                <w:sz w:val="24"/>
                <w:szCs w:val="24"/>
              </w:rPr>
              <w:t xml:space="preserve"> </w:t>
            </w:r>
            <w:r w:rsidR="00DD0109" w:rsidRPr="00DD0109">
              <w:rPr>
                <w:rFonts w:ascii="Times New Roman" w:hAnsi="Times New Roman" w:cs="Times New Roman"/>
                <w:sz w:val="24"/>
                <w:szCs w:val="24"/>
              </w:rPr>
              <w:t xml:space="preserve">Dalam aspek koreografi, </w:t>
            </w:r>
            <w:r w:rsidR="00DD7E28">
              <w:rPr>
                <w:rFonts w:ascii="Times New Roman" w:hAnsi="Times New Roman" w:cs="Times New Roman"/>
                <w:sz w:val="24"/>
                <w:szCs w:val="24"/>
              </w:rPr>
              <w:t xml:space="preserve">kualitas dua gerakan </w:t>
            </w:r>
            <w:r w:rsidR="00DD0109" w:rsidRPr="00DD0109">
              <w:rPr>
                <w:rFonts w:ascii="Times New Roman" w:hAnsi="Times New Roman" w:cs="Times New Roman"/>
                <w:sz w:val="24"/>
                <w:szCs w:val="24"/>
              </w:rPr>
              <w:t>tampak kontras</w:t>
            </w:r>
            <w:r w:rsidR="00DD7E28">
              <w:rPr>
                <w:rFonts w:ascii="Times New Roman" w:hAnsi="Times New Roman" w:cs="Times New Roman"/>
                <w:sz w:val="24"/>
                <w:szCs w:val="24"/>
              </w:rPr>
              <w:t xml:space="preserve">; ada </w:t>
            </w:r>
            <w:r w:rsidR="00DD0109" w:rsidRPr="00DD0109">
              <w:rPr>
                <w:rFonts w:ascii="Times New Roman" w:hAnsi="Times New Roman" w:cs="Times New Roman"/>
                <w:sz w:val="24"/>
                <w:szCs w:val="24"/>
              </w:rPr>
              <w:t xml:space="preserve">gerak lembut dan tegas, lambat dan cepat, </w:t>
            </w:r>
            <w:r w:rsidR="00DD0109" w:rsidRPr="00DD0109">
              <w:rPr>
                <w:rFonts w:ascii="Times New Roman" w:hAnsi="Times New Roman" w:cs="Times New Roman"/>
                <w:sz w:val="24"/>
                <w:szCs w:val="24"/>
              </w:rPr>
              <w:lastRenderedPageBreak/>
              <w:t xml:space="preserve">halus dan dinamis. </w:t>
            </w:r>
            <w:r w:rsidR="00DD7E28">
              <w:rPr>
                <w:rFonts w:ascii="Times New Roman" w:hAnsi="Times New Roman" w:cs="Times New Roman"/>
                <w:sz w:val="24"/>
                <w:szCs w:val="24"/>
              </w:rPr>
              <w:t>G</w:t>
            </w:r>
            <w:r w:rsidR="00DD7E28" w:rsidRPr="00DD7E28">
              <w:rPr>
                <w:rFonts w:ascii="Times New Roman" w:hAnsi="Times New Roman" w:cs="Times New Roman"/>
                <w:sz w:val="24"/>
                <w:szCs w:val="24"/>
              </w:rPr>
              <w:t xml:space="preserve">erak lembut </w:t>
            </w:r>
            <w:r w:rsidR="00DD7E28">
              <w:rPr>
                <w:rFonts w:ascii="Times New Roman" w:hAnsi="Times New Roman" w:cs="Times New Roman"/>
                <w:sz w:val="24"/>
                <w:szCs w:val="24"/>
              </w:rPr>
              <w:t xml:space="preserve">dibawakan oleh Gerak tari </w:t>
            </w:r>
            <w:r w:rsidR="00DD7E28" w:rsidRPr="00DD7E28">
              <w:rPr>
                <w:rFonts w:ascii="Times New Roman" w:hAnsi="Times New Roman" w:cs="Times New Roman"/>
                <w:sz w:val="24"/>
                <w:szCs w:val="24"/>
              </w:rPr>
              <w:t xml:space="preserve">Kang Cing Wie </w:t>
            </w:r>
            <w:r w:rsidR="00DD7E28">
              <w:rPr>
                <w:rFonts w:ascii="Times New Roman" w:hAnsi="Times New Roman" w:cs="Times New Roman"/>
                <w:sz w:val="24"/>
                <w:szCs w:val="24"/>
              </w:rPr>
              <w:t xml:space="preserve">yang </w:t>
            </w:r>
            <w:r w:rsidR="00DD7E28" w:rsidRPr="00DD7E28">
              <w:rPr>
                <w:rFonts w:ascii="Times New Roman" w:hAnsi="Times New Roman" w:cs="Times New Roman"/>
                <w:sz w:val="24"/>
                <w:szCs w:val="24"/>
              </w:rPr>
              <w:t xml:space="preserve">melambangkan kasih dan kesetiaan, sedangkan gerak tegas </w:t>
            </w:r>
            <w:r w:rsidR="00DD7E28">
              <w:rPr>
                <w:rFonts w:ascii="Times New Roman" w:hAnsi="Times New Roman" w:cs="Times New Roman"/>
                <w:sz w:val="24"/>
                <w:szCs w:val="24"/>
              </w:rPr>
              <w:t xml:space="preserve">dari </w:t>
            </w:r>
            <w:r w:rsidR="00DD7E28" w:rsidRPr="00DD7E28">
              <w:rPr>
                <w:rFonts w:ascii="Times New Roman" w:hAnsi="Times New Roman" w:cs="Times New Roman"/>
                <w:sz w:val="24"/>
                <w:szCs w:val="24"/>
              </w:rPr>
              <w:t>Dewi Danu menegaskan murka dan kutukan. Kontras gerak ini menghadirkan dinamika yang menegaskan bahwa harmoni tercapai melalui penerimaan du</w:t>
            </w:r>
            <w:r w:rsidR="00DD7E28">
              <w:rPr>
                <w:rFonts w:ascii="Times New Roman" w:hAnsi="Times New Roman" w:cs="Times New Roman"/>
                <w:sz w:val="24"/>
                <w:szCs w:val="24"/>
              </w:rPr>
              <w:t>a gerak</w:t>
            </w:r>
            <w:r w:rsidR="00DD7E28" w:rsidRPr="00DD7E28">
              <w:rPr>
                <w:rFonts w:ascii="Times New Roman" w:hAnsi="Times New Roman" w:cs="Times New Roman"/>
                <w:sz w:val="24"/>
                <w:szCs w:val="24"/>
              </w:rPr>
              <w:t xml:space="preserve"> yang berbeda</w:t>
            </w:r>
            <w:r w:rsidR="00DD7E28">
              <w:rPr>
                <w:rFonts w:ascii="Times New Roman" w:hAnsi="Times New Roman" w:cs="Times New Roman"/>
                <w:sz w:val="24"/>
                <w:szCs w:val="24"/>
              </w:rPr>
              <w:t>.</w:t>
            </w:r>
            <w:r w:rsidR="00D92C8E">
              <w:rPr>
                <w:rFonts w:ascii="Times New Roman" w:hAnsi="Times New Roman" w:cs="Times New Roman"/>
                <w:sz w:val="24"/>
                <w:szCs w:val="24"/>
              </w:rPr>
              <w:t xml:space="preserve"> </w:t>
            </w:r>
            <w:r w:rsidR="00DD0109" w:rsidRPr="00DD0109">
              <w:rPr>
                <w:rFonts w:ascii="Times New Roman" w:hAnsi="Times New Roman" w:cs="Times New Roman"/>
                <w:sz w:val="24"/>
                <w:szCs w:val="24"/>
              </w:rPr>
              <w:t xml:space="preserve">Tari Palegongan secara tradisional dikenal memiliki karakter gerak yang anggun, luwes, dan ritmis, namun dalam karya </w:t>
            </w:r>
            <w:r w:rsidR="00DD0109" w:rsidRPr="00DD0109">
              <w:rPr>
                <w:rFonts w:ascii="Times New Roman" w:hAnsi="Times New Roman" w:cs="Times New Roman"/>
                <w:i/>
                <w:iCs/>
                <w:sz w:val="24"/>
                <w:szCs w:val="24"/>
              </w:rPr>
              <w:t>Premaśāpa Balingkang</w:t>
            </w:r>
            <w:r w:rsidR="00DD0109" w:rsidRPr="00DD0109">
              <w:rPr>
                <w:rFonts w:ascii="Times New Roman" w:hAnsi="Times New Roman" w:cs="Times New Roman"/>
                <w:sz w:val="24"/>
                <w:szCs w:val="24"/>
              </w:rPr>
              <w:t xml:space="preserve"> kualitas tersebut dipadukan dengan gerak-gerak yang merepresentasikan konflik batin tokoh. Perpaduan dua kualitas gerak ini mencerminkan keseimbangan antara unsur feminin dan maskulin.</w:t>
            </w:r>
            <w:r w:rsidR="00DD7E28">
              <w:rPr>
                <w:rFonts w:ascii="Times New Roman" w:hAnsi="Times New Roman" w:cs="Times New Roman"/>
                <w:sz w:val="24"/>
                <w:szCs w:val="24"/>
              </w:rPr>
              <w:t xml:space="preserve"> </w:t>
            </w:r>
            <w:r w:rsidR="003207BC" w:rsidRPr="003207BC">
              <w:rPr>
                <w:rFonts w:ascii="Times New Roman" w:hAnsi="Times New Roman" w:cs="Times New Roman"/>
                <w:sz w:val="24"/>
                <w:szCs w:val="24"/>
              </w:rPr>
              <w:t>Selain itu,</w:t>
            </w:r>
            <w:r w:rsidR="003207BC">
              <w:rPr>
                <w:rFonts w:ascii="Times New Roman" w:hAnsi="Times New Roman" w:cs="Times New Roman"/>
                <w:sz w:val="24"/>
                <w:szCs w:val="24"/>
              </w:rPr>
              <w:t xml:space="preserve"> dalam tari palegongan ini, </w:t>
            </w:r>
            <w:r w:rsidR="003207BC" w:rsidRPr="003207BC">
              <w:rPr>
                <w:rFonts w:ascii="Times New Roman" w:hAnsi="Times New Roman" w:cs="Times New Roman"/>
                <w:sz w:val="24"/>
                <w:szCs w:val="24"/>
              </w:rPr>
              <w:t xml:space="preserve">pola lantai juga menunjukkan prinsip </w:t>
            </w:r>
            <w:r w:rsidR="003207BC" w:rsidRPr="003207BC">
              <w:rPr>
                <w:rFonts w:ascii="Times New Roman" w:hAnsi="Times New Roman" w:cs="Times New Roman"/>
                <w:i/>
                <w:iCs/>
                <w:sz w:val="24"/>
                <w:szCs w:val="24"/>
              </w:rPr>
              <w:t>Rwa Bhineda</w:t>
            </w:r>
            <w:r w:rsidR="003207BC" w:rsidRPr="003207BC">
              <w:rPr>
                <w:rFonts w:ascii="Times New Roman" w:hAnsi="Times New Roman" w:cs="Times New Roman"/>
                <w:sz w:val="24"/>
                <w:szCs w:val="24"/>
              </w:rPr>
              <w:t>.</w:t>
            </w:r>
            <w:r w:rsidR="003207BC">
              <w:rPr>
                <w:rFonts w:ascii="Times New Roman" w:hAnsi="Times New Roman" w:cs="Times New Roman"/>
                <w:sz w:val="24"/>
                <w:szCs w:val="24"/>
              </w:rPr>
              <w:t xml:space="preserve"> </w:t>
            </w:r>
            <w:r w:rsidR="003207BC" w:rsidRPr="003207BC">
              <w:rPr>
                <w:rFonts w:ascii="Times New Roman" w:hAnsi="Times New Roman" w:cs="Times New Roman"/>
                <w:sz w:val="24"/>
                <w:szCs w:val="24"/>
              </w:rPr>
              <w:t xml:space="preserve">Pola </w:t>
            </w:r>
            <w:r w:rsidR="003207BC">
              <w:rPr>
                <w:rFonts w:ascii="Times New Roman" w:hAnsi="Times New Roman" w:cs="Times New Roman"/>
                <w:sz w:val="24"/>
                <w:szCs w:val="24"/>
              </w:rPr>
              <w:t>l</w:t>
            </w:r>
            <w:r w:rsidR="003207BC" w:rsidRPr="003207BC">
              <w:rPr>
                <w:rFonts w:ascii="Times New Roman" w:hAnsi="Times New Roman" w:cs="Times New Roman"/>
                <w:sz w:val="24"/>
                <w:szCs w:val="24"/>
              </w:rPr>
              <w:t>antai merupakan susunan gerak dan perpindahan penari di ruang pentas yang menonjolkan kehalusan, keseimbangan, dan estetika khas tari Bali klasik. Karena Palegongan biasanya dibawakan oleh dua penari atau lebih, pola lantai sangat penting untuk menciptakan keharmonisan visual</w:t>
            </w:r>
            <w:r w:rsidR="003207BC" w:rsidRPr="003207BC">
              <w:t>.</w:t>
            </w:r>
            <w:r w:rsidR="003207BC">
              <w:t xml:space="preserve"> </w:t>
            </w:r>
            <w:r w:rsidR="003207BC">
              <w:rPr>
                <w:rFonts w:ascii="Times New Roman" w:hAnsi="Times New Roman" w:cs="Times New Roman"/>
                <w:sz w:val="24"/>
                <w:szCs w:val="24"/>
              </w:rPr>
              <w:t xml:space="preserve">Pola lantai yan terdapat dalam Garapan tari ini adalah: diagonal, lurus, melingkar, dan simetris berpasangan. </w:t>
            </w:r>
            <w:r w:rsidR="003207BC" w:rsidRPr="003207BC">
              <w:rPr>
                <w:rFonts w:ascii="Times New Roman" w:hAnsi="Times New Roman" w:cs="Times New Roman"/>
                <w:sz w:val="24"/>
                <w:szCs w:val="24"/>
              </w:rPr>
              <w:t xml:space="preserve">Ciri lain dari aspek koreografi tari palegongan ini </w:t>
            </w:r>
            <w:r w:rsidR="0098461B">
              <w:rPr>
                <w:rFonts w:ascii="Times New Roman" w:hAnsi="Times New Roman" w:cs="Times New Roman"/>
                <w:sz w:val="24"/>
                <w:szCs w:val="24"/>
              </w:rPr>
              <w:t>a</w:t>
            </w:r>
            <w:r w:rsidR="003207BC" w:rsidRPr="003207BC">
              <w:rPr>
                <w:rFonts w:ascii="Times New Roman" w:hAnsi="Times New Roman" w:cs="Times New Roman"/>
                <w:sz w:val="24"/>
                <w:szCs w:val="24"/>
              </w:rPr>
              <w:t>dalah Pola lantai bisa dikembangkan lebih dramatik, misalnya: berpasangan saat adegan cinta, berjauhan saat konflik, melingkar saat suasana magis dan diagonal saat ketegangan cerita meningkat.</w:t>
            </w:r>
            <w:r w:rsidR="007254AB">
              <w:rPr>
                <w:rFonts w:ascii="Times New Roman" w:hAnsi="Times New Roman" w:cs="Times New Roman"/>
                <w:sz w:val="24"/>
                <w:szCs w:val="24"/>
              </w:rPr>
              <w:t xml:space="preserve"> Makna artistik dari p</w:t>
            </w:r>
            <w:r w:rsidR="007254AB" w:rsidRPr="007254AB">
              <w:rPr>
                <w:rFonts w:ascii="Times New Roman" w:hAnsi="Times New Roman" w:cs="Times New Roman"/>
                <w:sz w:val="24"/>
                <w:szCs w:val="24"/>
              </w:rPr>
              <w:t>ola lantai dalam Tari Palegongan bukan hanya posisi penari, tetapi juga memperlihatkan nilai keselarasan, kelembutan, dan ke</w:t>
            </w:r>
            <w:r w:rsidR="007254AB" w:rsidRPr="00FA2A29">
              <w:rPr>
                <w:rFonts w:ascii="Times New Roman" w:hAnsi="Times New Roman" w:cs="Times New Roman"/>
                <w:sz w:val="24"/>
                <w:szCs w:val="24"/>
              </w:rPr>
              <w:t>indahan</w:t>
            </w:r>
            <w:r w:rsidR="007254AB" w:rsidRPr="007254AB">
              <w:rPr>
                <w:rFonts w:ascii="Times New Roman" w:hAnsi="Times New Roman" w:cs="Times New Roman"/>
                <w:sz w:val="24"/>
                <w:szCs w:val="24"/>
              </w:rPr>
              <w:t xml:space="preserve"> yang menjadi ciri tari putri Bali.</w:t>
            </w:r>
            <w:r w:rsidR="004A0722">
              <w:rPr>
                <w:rFonts w:ascii="Times New Roman" w:hAnsi="Times New Roman" w:cs="Times New Roman"/>
                <w:sz w:val="24"/>
                <w:szCs w:val="24"/>
              </w:rPr>
              <w:t xml:space="preserve"> </w:t>
            </w:r>
          </w:p>
          <w:p w14:paraId="5A5884A6" w14:textId="77777777" w:rsidR="00D80155" w:rsidRPr="00D80155" w:rsidRDefault="004A0722" w:rsidP="00D80155">
            <w:pPr>
              <w:pStyle w:val="ListParagraph"/>
              <w:numPr>
                <w:ilvl w:val="0"/>
                <w:numId w:val="8"/>
              </w:numPr>
              <w:tabs>
                <w:tab w:val="left" w:pos="720"/>
                <w:tab w:val="left" w:pos="2268"/>
              </w:tabs>
              <w:ind w:hanging="373"/>
              <w:jc w:val="both"/>
              <w:rPr>
                <w:rFonts w:ascii="Times New Roman" w:hAnsi="Times New Roman" w:cs="Times New Roman"/>
                <w:sz w:val="24"/>
                <w:szCs w:val="24"/>
              </w:rPr>
            </w:pPr>
            <w:r w:rsidRPr="00D80155">
              <w:rPr>
                <w:rFonts w:ascii="Times New Roman" w:hAnsi="Times New Roman" w:cs="Times New Roman"/>
                <w:b/>
                <w:bCs/>
                <w:sz w:val="24"/>
                <w:szCs w:val="24"/>
              </w:rPr>
              <w:t xml:space="preserve">Ekspresi </w:t>
            </w:r>
            <w:r w:rsidRPr="00D80155">
              <w:rPr>
                <w:rFonts w:ascii="Times New Roman" w:hAnsi="Times New Roman" w:cs="Times New Roman"/>
                <w:b/>
                <w:bCs/>
                <w:i/>
                <w:iCs/>
                <w:sz w:val="24"/>
                <w:szCs w:val="24"/>
              </w:rPr>
              <w:t>Rwa Bhineda</w:t>
            </w:r>
            <w:r w:rsidRPr="00D80155">
              <w:rPr>
                <w:rFonts w:ascii="Times New Roman" w:hAnsi="Times New Roman" w:cs="Times New Roman"/>
                <w:b/>
                <w:bCs/>
                <w:sz w:val="24"/>
                <w:szCs w:val="24"/>
              </w:rPr>
              <w:t xml:space="preserve"> dalam Struktur Dramatik. </w:t>
            </w:r>
          </w:p>
          <w:p w14:paraId="3FD4C94F" w14:textId="10E5B45E" w:rsidR="004A0722" w:rsidRPr="00D80155" w:rsidRDefault="004A0722" w:rsidP="00D80155">
            <w:pPr>
              <w:pStyle w:val="ListParagraph"/>
              <w:tabs>
                <w:tab w:val="left" w:pos="437"/>
                <w:tab w:val="left" w:pos="2268"/>
              </w:tabs>
              <w:ind w:left="0" w:firstLine="617"/>
              <w:jc w:val="both"/>
              <w:rPr>
                <w:rFonts w:ascii="Times New Roman" w:hAnsi="Times New Roman" w:cs="Times New Roman"/>
                <w:sz w:val="24"/>
                <w:szCs w:val="24"/>
              </w:rPr>
            </w:pPr>
            <w:r w:rsidRPr="00D80155">
              <w:rPr>
                <w:rFonts w:ascii="Times New Roman" w:hAnsi="Times New Roman" w:cs="Times New Roman"/>
                <w:sz w:val="24"/>
                <w:szCs w:val="24"/>
              </w:rPr>
              <w:t xml:space="preserve">Pada konsep ini dapat dipahami sebagai perwujudan konsep yang menggambarkan keberadaan dua sisi, aspek, atau prinsip yang kontras, bertentangan, yang saling berlawanan namun saling melengkapi di dalam alur dramatik sebuah pertunjukan tari. Dalam filsafat Hindu Bali, </w:t>
            </w:r>
            <w:r w:rsidRPr="00D80155">
              <w:rPr>
                <w:rFonts w:ascii="Times New Roman" w:hAnsi="Times New Roman" w:cs="Times New Roman"/>
                <w:i/>
                <w:iCs/>
                <w:sz w:val="24"/>
                <w:szCs w:val="24"/>
              </w:rPr>
              <w:t>Rwa Bhineda</w:t>
            </w:r>
            <w:r w:rsidRPr="00D80155">
              <w:rPr>
                <w:rFonts w:ascii="Times New Roman" w:hAnsi="Times New Roman" w:cs="Times New Roman"/>
                <w:sz w:val="24"/>
                <w:szCs w:val="24"/>
              </w:rPr>
              <w:t xml:space="preserve"> di maknai dengan adanya dua kekuatan berbeda seperti baik–buruk, gelap–terang, laki-laki–perempuan, halus–keras, sedih–bahagia, yang </w:t>
            </w:r>
            <w:r w:rsidRPr="00D80155">
              <w:rPr>
                <w:rFonts w:ascii="Times New Roman" w:hAnsi="Times New Roman" w:cs="Times New Roman"/>
                <w:sz w:val="24"/>
                <w:szCs w:val="24"/>
              </w:rPr>
              <w:t>hadir untuk menciptakan suatu keseimbangan. Ketika diterapkan dalam struktur dramatik, konsep ini tampak melalui konflik, pertentangan karakter, perubahan suasana, hingga penyelesaian cerita.</w:t>
            </w:r>
          </w:p>
          <w:p w14:paraId="613BA4C1" w14:textId="77777777" w:rsidR="004A0722" w:rsidRPr="004A0722" w:rsidRDefault="004A0722" w:rsidP="00D80155">
            <w:pPr>
              <w:tabs>
                <w:tab w:val="left" w:pos="720"/>
                <w:tab w:val="left" w:pos="2268"/>
              </w:tabs>
              <w:ind w:firstLine="617"/>
              <w:jc w:val="both"/>
              <w:rPr>
                <w:rFonts w:ascii="Times New Roman" w:hAnsi="Times New Roman" w:cs="Times New Roman"/>
                <w:sz w:val="24"/>
                <w:szCs w:val="24"/>
              </w:rPr>
            </w:pPr>
            <w:r w:rsidRPr="004A0722">
              <w:rPr>
                <w:rFonts w:ascii="Times New Roman" w:hAnsi="Times New Roman" w:cs="Times New Roman"/>
                <w:sz w:val="24"/>
                <w:szCs w:val="24"/>
              </w:rPr>
              <w:t xml:space="preserve">Dalam karya tari, struktur dramatik umumnya terdiri atas pengenalan, perkembangan konflik, klimaks, dan penyelesaian. Pada tahap pengenalan, </w:t>
            </w:r>
            <w:r w:rsidRPr="001106D7">
              <w:rPr>
                <w:rFonts w:ascii="Times New Roman" w:hAnsi="Times New Roman" w:cs="Times New Roman"/>
                <w:i/>
                <w:iCs/>
                <w:sz w:val="24"/>
                <w:szCs w:val="24"/>
              </w:rPr>
              <w:t>Rwa Bhineda</w:t>
            </w:r>
            <w:r w:rsidRPr="004A0722">
              <w:rPr>
                <w:rFonts w:ascii="Times New Roman" w:hAnsi="Times New Roman" w:cs="Times New Roman"/>
                <w:sz w:val="24"/>
                <w:szCs w:val="24"/>
              </w:rPr>
              <w:t xml:space="preserve"> dapat ditampilkan melalui perbedaan karakter tokoh, misalnya tokoh protagonis dan antagonis, atau dua kekuatan yang memiliki tujuan berbeda. Pada tahap perkembangan konflik, pertentangan kedua unsur tersebut semakin kuat melalui dialog gerak, perubahan tempo, dinamika musik, dan ekspresi penari. Bagian klimaks menjadi puncak pertemuan dua kekuatan berlawanan yang menimbulkan ketegangan dramatik. Selanjutnya, pada tahap penyelesaian, pertentangan tidak selalu berakhir dengan kemenangan salah satu pihak, melainkan menuju harmoni dan keseimbangan sebagai inti konsep </w:t>
            </w:r>
            <w:r w:rsidRPr="001106D7">
              <w:rPr>
                <w:rFonts w:ascii="Times New Roman" w:hAnsi="Times New Roman" w:cs="Times New Roman"/>
                <w:i/>
                <w:iCs/>
                <w:sz w:val="24"/>
                <w:szCs w:val="24"/>
              </w:rPr>
              <w:t>Rwa Bhineda</w:t>
            </w:r>
            <w:r w:rsidRPr="004A0722">
              <w:rPr>
                <w:rFonts w:ascii="Times New Roman" w:hAnsi="Times New Roman" w:cs="Times New Roman"/>
                <w:sz w:val="24"/>
                <w:szCs w:val="24"/>
              </w:rPr>
              <w:t>.</w:t>
            </w:r>
          </w:p>
          <w:p w14:paraId="07DB65D2" w14:textId="77777777" w:rsidR="00CA24EC" w:rsidRDefault="004A0722" w:rsidP="00D80155">
            <w:pPr>
              <w:tabs>
                <w:tab w:val="left" w:pos="720"/>
                <w:tab w:val="left" w:pos="2268"/>
              </w:tabs>
              <w:ind w:firstLine="747"/>
              <w:jc w:val="both"/>
              <w:rPr>
                <w:rFonts w:ascii="Times New Roman" w:hAnsi="Times New Roman" w:cs="Times New Roman"/>
                <w:sz w:val="24"/>
                <w:szCs w:val="24"/>
              </w:rPr>
            </w:pPr>
            <w:r w:rsidRPr="004A0722">
              <w:rPr>
                <w:rFonts w:ascii="Times New Roman" w:hAnsi="Times New Roman" w:cs="Times New Roman"/>
                <w:sz w:val="24"/>
                <w:szCs w:val="24"/>
              </w:rPr>
              <w:t xml:space="preserve">Dalam konteks tari Bali, ekspresi </w:t>
            </w:r>
            <w:r w:rsidRPr="001106D7">
              <w:rPr>
                <w:rFonts w:ascii="Times New Roman" w:hAnsi="Times New Roman" w:cs="Times New Roman"/>
                <w:i/>
                <w:iCs/>
                <w:sz w:val="24"/>
                <w:szCs w:val="24"/>
              </w:rPr>
              <w:t>Rwa Bhineda</w:t>
            </w:r>
            <w:r w:rsidRPr="004A0722">
              <w:rPr>
                <w:rFonts w:ascii="Times New Roman" w:hAnsi="Times New Roman" w:cs="Times New Roman"/>
                <w:sz w:val="24"/>
                <w:szCs w:val="24"/>
              </w:rPr>
              <w:t xml:space="preserve"> juga terlihat melalui kontras gerak agem halus dan keras, tempo lambat dan cepat, level rendah dan tinggi, maupun penggunaan ruang simetris dan asimetris. Iringan gamelan pun mendukung dualitas tersebut melalui perubahan ritme, keras-lembut bunyi, dan pergantian suasana musikal. Dengan demikian, struktur dramatik tidak hanya menjadi kerangka cerita, tetapi juga media simbolik untuk menampilkan keseimbangan kosmis.</w:t>
            </w:r>
            <w:r w:rsidR="00D20B03">
              <w:rPr>
                <w:rFonts w:ascii="Times New Roman" w:hAnsi="Times New Roman" w:cs="Times New Roman"/>
                <w:sz w:val="24"/>
                <w:szCs w:val="24"/>
              </w:rPr>
              <w:t xml:space="preserve"> </w:t>
            </w:r>
            <w:r w:rsidRPr="004A0722">
              <w:rPr>
                <w:rFonts w:ascii="Times New Roman" w:hAnsi="Times New Roman" w:cs="Times New Roman"/>
                <w:sz w:val="24"/>
                <w:szCs w:val="24"/>
              </w:rPr>
              <w:t xml:space="preserve">Pada karya Tari Kreasi Palegongan Premaśāpa Balingkang, misalnya, konsep ini dapat diwujudkan melalui pertentangan cinta dan kutukan, kesetiaan dan kecemburuan, manusia dan kekuatan gaib, serta perbedaan budaya Bali dan Tionghoa. Seluruh unsur dramatik tersebut membangun narasi yang menunjukkan bahwa perbedaan bukan untuk dipertentangkan, tetapi untuk dipadukan menjadi harmoni estetis. Jadi, ekspresi </w:t>
            </w:r>
            <w:r w:rsidRPr="001106D7">
              <w:rPr>
                <w:rFonts w:ascii="Times New Roman" w:hAnsi="Times New Roman" w:cs="Times New Roman"/>
                <w:i/>
                <w:iCs/>
                <w:sz w:val="24"/>
                <w:szCs w:val="24"/>
              </w:rPr>
              <w:t>Rwa Bhineda</w:t>
            </w:r>
            <w:r w:rsidRPr="004A0722">
              <w:rPr>
                <w:rFonts w:ascii="Times New Roman" w:hAnsi="Times New Roman" w:cs="Times New Roman"/>
                <w:sz w:val="24"/>
                <w:szCs w:val="24"/>
              </w:rPr>
              <w:t xml:space="preserve"> dalam struktur dramatik menjadikan tari tidak sekadar tontonan, melainkan juga refleksi nilai filosofis kehidupan.</w:t>
            </w:r>
            <w:r w:rsidR="00C94D4E">
              <w:rPr>
                <w:rFonts w:ascii="Times New Roman" w:hAnsi="Times New Roman" w:cs="Times New Roman"/>
                <w:sz w:val="24"/>
                <w:szCs w:val="24"/>
              </w:rPr>
              <w:t xml:space="preserve"> Selain dari itu dari segi dramatik, </w:t>
            </w:r>
            <w:r w:rsidR="00C94D4E" w:rsidRPr="00C94D4E">
              <w:rPr>
                <w:rFonts w:ascii="Times New Roman" w:hAnsi="Times New Roman" w:cs="Times New Roman"/>
                <w:sz w:val="24"/>
                <w:szCs w:val="24"/>
              </w:rPr>
              <w:t xml:space="preserve">alur pertunjukan diawali dengan gambaran keharmonisan cinta antara </w:t>
            </w:r>
            <w:r w:rsidR="00C94D4E" w:rsidRPr="00C94D4E">
              <w:rPr>
                <w:rFonts w:ascii="Times New Roman" w:hAnsi="Times New Roman" w:cs="Times New Roman"/>
                <w:sz w:val="24"/>
                <w:szCs w:val="24"/>
              </w:rPr>
              <w:lastRenderedPageBreak/>
              <w:t>Jaya Pangus dan Kang Cing Wie sebagai representasi sisi terang kehidupan, yakni kasih sayang, persatuan, dan kebahagiaan.</w:t>
            </w:r>
            <w:r w:rsidR="007F4CC5">
              <w:rPr>
                <w:rFonts w:ascii="Times New Roman" w:hAnsi="Times New Roman" w:cs="Times New Roman"/>
                <w:sz w:val="24"/>
                <w:szCs w:val="24"/>
              </w:rPr>
              <w:t xml:space="preserve"> </w:t>
            </w:r>
            <w:r w:rsidR="007F4CC5" w:rsidRPr="007F4CC5">
              <w:rPr>
                <w:rFonts w:ascii="Times New Roman" w:hAnsi="Times New Roman" w:cs="Times New Roman"/>
                <w:sz w:val="24"/>
                <w:szCs w:val="24"/>
              </w:rPr>
              <w:t>Kisah ini sering dipahami sebagai dasar simbolik lahirnya figur Barong Landung yang merepresentasikan pasangan tersebut dalam tradisi Bali. Kehadiran hubungan keduanya menunjukkan sisi terang kehidupan berupa kasih sayang, penyatuan, dan akulturasi budaya</w:t>
            </w:r>
            <w:r w:rsidR="007F4CC5">
              <w:rPr>
                <w:rFonts w:ascii="Times New Roman" w:hAnsi="Times New Roman" w:cs="Times New Roman"/>
                <w:sz w:val="24"/>
                <w:szCs w:val="24"/>
              </w:rPr>
              <w:t xml:space="preserve"> (Raka</w:t>
            </w:r>
            <w:r w:rsidR="007311F7">
              <w:rPr>
                <w:rFonts w:ascii="Times New Roman" w:hAnsi="Times New Roman" w:cs="Times New Roman"/>
                <w:sz w:val="24"/>
                <w:szCs w:val="24"/>
              </w:rPr>
              <w:t>. A.A</w:t>
            </w:r>
            <w:r w:rsidR="00A9085F">
              <w:rPr>
                <w:rFonts w:ascii="Times New Roman" w:hAnsi="Times New Roman" w:cs="Times New Roman"/>
                <w:sz w:val="24"/>
                <w:szCs w:val="24"/>
              </w:rPr>
              <w:t>.Gede</w:t>
            </w:r>
            <w:r w:rsidR="007F4CC5">
              <w:rPr>
                <w:rFonts w:ascii="Times New Roman" w:hAnsi="Times New Roman" w:cs="Times New Roman"/>
                <w:sz w:val="24"/>
                <w:szCs w:val="24"/>
              </w:rPr>
              <w:t>)</w:t>
            </w:r>
            <w:proofErr w:type="gramStart"/>
            <w:r w:rsidR="003D48D7">
              <w:rPr>
                <w:rFonts w:ascii="Times New Roman" w:hAnsi="Times New Roman" w:cs="Times New Roman"/>
                <w:sz w:val="24"/>
                <w:szCs w:val="24"/>
              </w:rPr>
              <w:t xml:space="preserve">. </w:t>
            </w:r>
            <w:r w:rsidR="00C94D4E" w:rsidRPr="00C94D4E">
              <w:rPr>
                <w:rFonts w:ascii="Times New Roman" w:hAnsi="Times New Roman" w:cs="Times New Roman"/>
                <w:sz w:val="24"/>
                <w:szCs w:val="24"/>
              </w:rPr>
              <w:t xml:space="preserve"> </w:t>
            </w:r>
            <w:r w:rsidR="00C94D4E">
              <w:rPr>
                <w:rFonts w:ascii="Times New Roman" w:hAnsi="Times New Roman" w:cs="Times New Roman"/>
                <w:sz w:val="24"/>
                <w:szCs w:val="24"/>
              </w:rPr>
              <w:t>Namun</w:t>
            </w:r>
            <w:proofErr w:type="gramEnd"/>
            <w:r w:rsidR="00C94D4E">
              <w:rPr>
                <w:rFonts w:ascii="Times New Roman" w:hAnsi="Times New Roman" w:cs="Times New Roman"/>
                <w:sz w:val="24"/>
                <w:szCs w:val="24"/>
              </w:rPr>
              <w:t xml:space="preserve"> t</w:t>
            </w:r>
            <w:r w:rsidR="00C94D4E" w:rsidRPr="00C94D4E">
              <w:rPr>
                <w:rFonts w:ascii="Times New Roman" w:hAnsi="Times New Roman" w:cs="Times New Roman"/>
                <w:sz w:val="24"/>
                <w:szCs w:val="24"/>
              </w:rPr>
              <w:t>ahap</w:t>
            </w:r>
            <w:r w:rsidR="003D48D7">
              <w:rPr>
                <w:rFonts w:ascii="Times New Roman" w:hAnsi="Times New Roman" w:cs="Times New Roman"/>
                <w:sz w:val="24"/>
                <w:szCs w:val="24"/>
              </w:rPr>
              <w:t xml:space="preserve"> </w:t>
            </w:r>
            <w:r w:rsidR="00C94D4E">
              <w:rPr>
                <w:rFonts w:ascii="Times New Roman" w:hAnsi="Times New Roman" w:cs="Times New Roman"/>
                <w:sz w:val="24"/>
                <w:szCs w:val="24"/>
              </w:rPr>
              <w:t>berikutnya</w:t>
            </w:r>
            <w:r w:rsidR="00C94D4E" w:rsidRPr="00C94D4E">
              <w:rPr>
                <w:rFonts w:ascii="Times New Roman" w:hAnsi="Times New Roman" w:cs="Times New Roman"/>
                <w:sz w:val="24"/>
                <w:szCs w:val="24"/>
              </w:rPr>
              <w:t xml:space="preserve"> berkembang menuju konflik ketika hadirnya Dewi Danu yang memunculkan</w:t>
            </w:r>
            <w:r w:rsidR="00C94D4E">
              <w:rPr>
                <w:rFonts w:ascii="Times New Roman" w:hAnsi="Times New Roman" w:cs="Times New Roman"/>
                <w:sz w:val="24"/>
                <w:szCs w:val="24"/>
              </w:rPr>
              <w:t xml:space="preserve"> drama</w:t>
            </w:r>
            <w:r w:rsidR="00C94D4E" w:rsidRPr="00C94D4E">
              <w:rPr>
                <w:rFonts w:ascii="Times New Roman" w:hAnsi="Times New Roman" w:cs="Times New Roman"/>
                <w:sz w:val="24"/>
                <w:szCs w:val="24"/>
              </w:rPr>
              <w:t xml:space="preserve"> pertentangan, kecemburuan, serta benturan antara kehendak manusia dan kekuatan</w:t>
            </w:r>
            <w:r w:rsidR="00C94D4E">
              <w:rPr>
                <w:rFonts w:ascii="Times New Roman" w:hAnsi="Times New Roman" w:cs="Times New Roman"/>
                <w:sz w:val="24"/>
                <w:szCs w:val="24"/>
              </w:rPr>
              <w:t>.</w:t>
            </w:r>
            <w:r w:rsidR="00C94D4E" w:rsidRPr="00C94D4E">
              <w:rPr>
                <w:rFonts w:ascii="Times New Roman" w:hAnsi="Times New Roman" w:cs="Times New Roman"/>
                <w:sz w:val="24"/>
                <w:szCs w:val="24"/>
              </w:rPr>
              <w:t xml:space="preserve"> Ketegangan tersebut mencapai puncaknya pada peristiwa kutukan yang mengubah pasangan itu menjadi Barong Landung sebagai simbol transformasi akibat pelanggaran keseimbangan kosmis. </w:t>
            </w:r>
            <w:r w:rsidR="000A584B">
              <w:rPr>
                <w:rFonts w:ascii="Times New Roman" w:hAnsi="Times New Roman" w:cs="Times New Roman"/>
                <w:sz w:val="24"/>
                <w:szCs w:val="24"/>
              </w:rPr>
              <w:t>Yang dalam hal ini di cerminkan melalui sebuah property tapel yang dipegunakan oleh penari</w:t>
            </w:r>
            <w:r w:rsidR="0012275A">
              <w:rPr>
                <w:rFonts w:ascii="Times New Roman" w:hAnsi="Times New Roman" w:cs="Times New Roman"/>
                <w:sz w:val="24"/>
                <w:szCs w:val="24"/>
              </w:rPr>
              <w:t xml:space="preserve"> (</w:t>
            </w:r>
            <w:r w:rsidR="0012275A" w:rsidRPr="00126532">
              <w:rPr>
                <w:rFonts w:ascii="Times New Roman" w:hAnsi="Times New Roman" w:cs="Times New Roman"/>
                <w:sz w:val="24"/>
                <w:szCs w:val="24"/>
              </w:rPr>
              <w:t>Ning Sastriyani</w:t>
            </w:r>
            <w:r w:rsidR="0012275A">
              <w:rPr>
                <w:rFonts w:ascii="Times New Roman" w:hAnsi="Times New Roman" w:cs="Times New Roman"/>
                <w:sz w:val="24"/>
                <w:szCs w:val="24"/>
              </w:rPr>
              <w:t>,</w:t>
            </w:r>
            <w:r w:rsidR="0012275A">
              <w:t xml:space="preserve"> </w:t>
            </w:r>
            <w:r w:rsidR="0012275A" w:rsidRPr="00126532">
              <w:rPr>
                <w:rFonts w:ascii="Times New Roman" w:hAnsi="Times New Roman" w:cs="Times New Roman"/>
                <w:sz w:val="24"/>
                <w:szCs w:val="24"/>
              </w:rPr>
              <w:t>I Dewa Ayu Ketut</w:t>
            </w:r>
            <w:r w:rsidR="0012275A">
              <w:rPr>
                <w:rFonts w:ascii="Times New Roman" w:hAnsi="Times New Roman" w:cs="Times New Roman"/>
                <w:sz w:val="24"/>
                <w:szCs w:val="24"/>
              </w:rPr>
              <w:t>)</w:t>
            </w:r>
            <w:r w:rsidR="00376B64">
              <w:rPr>
                <w:rFonts w:ascii="Times New Roman" w:hAnsi="Times New Roman" w:cs="Times New Roman"/>
                <w:sz w:val="24"/>
                <w:szCs w:val="24"/>
              </w:rPr>
              <w:t xml:space="preserve"> (</w:t>
            </w:r>
            <w:r w:rsidR="00A9085F">
              <w:rPr>
                <w:rFonts w:ascii="Times New Roman" w:hAnsi="Times New Roman" w:cs="Times New Roman"/>
                <w:sz w:val="24"/>
                <w:szCs w:val="24"/>
              </w:rPr>
              <w:t>Raka. A.A Gede</w:t>
            </w:r>
            <w:r w:rsidR="00376B64">
              <w:rPr>
                <w:rFonts w:ascii="Times New Roman" w:hAnsi="Times New Roman" w:cs="Times New Roman"/>
                <w:sz w:val="24"/>
                <w:szCs w:val="24"/>
              </w:rPr>
              <w:t xml:space="preserve">). </w:t>
            </w:r>
            <w:r w:rsidR="000A584B">
              <w:rPr>
                <w:rFonts w:ascii="Times New Roman" w:hAnsi="Times New Roman" w:cs="Times New Roman"/>
                <w:sz w:val="24"/>
                <w:szCs w:val="24"/>
              </w:rPr>
              <w:t xml:space="preserve"> </w:t>
            </w:r>
            <w:r w:rsidR="00C94D4E" w:rsidRPr="00C94D4E">
              <w:rPr>
                <w:rFonts w:ascii="Times New Roman" w:hAnsi="Times New Roman" w:cs="Times New Roman"/>
                <w:sz w:val="24"/>
                <w:szCs w:val="24"/>
              </w:rPr>
              <w:t xml:space="preserve">Struktur dramatik ini menegaskan konsep </w:t>
            </w:r>
            <w:r w:rsidR="00C94D4E" w:rsidRPr="002B3F23">
              <w:rPr>
                <w:rFonts w:ascii="Times New Roman" w:hAnsi="Times New Roman" w:cs="Times New Roman"/>
                <w:i/>
                <w:iCs/>
                <w:sz w:val="24"/>
                <w:szCs w:val="24"/>
              </w:rPr>
              <w:t>Rwa Bhineda</w:t>
            </w:r>
            <w:r w:rsidR="00C94D4E" w:rsidRPr="00C94D4E">
              <w:rPr>
                <w:rFonts w:ascii="Times New Roman" w:hAnsi="Times New Roman" w:cs="Times New Roman"/>
                <w:sz w:val="24"/>
                <w:szCs w:val="24"/>
              </w:rPr>
              <w:t>, bahwa perjalanan hidup manusia senantiasa berada di antara dua sisi yang berlawanan</w:t>
            </w:r>
            <w:r w:rsidR="000A584B">
              <w:rPr>
                <w:rFonts w:ascii="Times New Roman" w:hAnsi="Times New Roman" w:cs="Times New Roman"/>
                <w:sz w:val="24"/>
                <w:szCs w:val="24"/>
              </w:rPr>
              <w:t xml:space="preserve">, </w:t>
            </w:r>
            <w:r w:rsidR="00C94D4E" w:rsidRPr="00C94D4E">
              <w:rPr>
                <w:rFonts w:ascii="Times New Roman" w:hAnsi="Times New Roman" w:cs="Times New Roman"/>
                <w:sz w:val="24"/>
                <w:szCs w:val="24"/>
              </w:rPr>
              <w:t>terang dan gelap, suka dan duka, cinta dan amarah. Melalui perjumpaan dua kekuatan tersebut, tercipta pemahaman bahwa harmoni kehidupan hanya dapat dicapai apabila keduanya diterima sebagai bagian dari tatanan alam semesta.</w:t>
            </w:r>
            <w:r w:rsidR="00537B01">
              <w:rPr>
                <w:rFonts w:ascii="Times New Roman" w:hAnsi="Times New Roman" w:cs="Times New Roman"/>
                <w:sz w:val="24"/>
                <w:szCs w:val="24"/>
              </w:rPr>
              <w:t xml:space="preserve"> </w:t>
            </w:r>
          </w:p>
          <w:p w14:paraId="70CD298C" w14:textId="0C2379AD" w:rsidR="00D80155" w:rsidRPr="00D80155" w:rsidRDefault="002076D5" w:rsidP="00D80155">
            <w:pPr>
              <w:pStyle w:val="ListParagraph"/>
              <w:numPr>
                <w:ilvl w:val="0"/>
                <w:numId w:val="8"/>
              </w:numPr>
              <w:tabs>
                <w:tab w:val="left" w:pos="720"/>
                <w:tab w:val="left" w:pos="2268"/>
              </w:tabs>
              <w:jc w:val="both"/>
              <w:rPr>
                <w:rFonts w:ascii="Times New Roman" w:hAnsi="Times New Roman" w:cs="Times New Roman"/>
                <w:b/>
                <w:bCs/>
                <w:sz w:val="24"/>
                <w:szCs w:val="24"/>
              </w:rPr>
            </w:pPr>
            <w:r w:rsidRPr="00D80155">
              <w:rPr>
                <w:rFonts w:ascii="Times New Roman" w:hAnsi="Times New Roman" w:cs="Times New Roman"/>
                <w:b/>
                <w:bCs/>
                <w:sz w:val="24"/>
                <w:szCs w:val="24"/>
              </w:rPr>
              <w:t xml:space="preserve">Ekspresi </w:t>
            </w:r>
            <w:r w:rsidRPr="00D80155">
              <w:rPr>
                <w:rFonts w:ascii="Times New Roman" w:hAnsi="Times New Roman" w:cs="Times New Roman"/>
                <w:b/>
                <w:bCs/>
                <w:i/>
                <w:iCs/>
                <w:sz w:val="24"/>
                <w:szCs w:val="24"/>
              </w:rPr>
              <w:t>Rwa Bhineda</w:t>
            </w:r>
            <w:r w:rsidRPr="00D80155">
              <w:rPr>
                <w:rFonts w:ascii="Times New Roman" w:hAnsi="Times New Roman" w:cs="Times New Roman"/>
                <w:b/>
                <w:bCs/>
                <w:sz w:val="24"/>
                <w:szCs w:val="24"/>
              </w:rPr>
              <w:t xml:space="preserve"> dalam Struktur Simbolik. </w:t>
            </w:r>
          </w:p>
          <w:p w14:paraId="1C866D9C" w14:textId="09BFC6AA" w:rsidR="002076D5" w:rsidRDefault="002617EE" w:rsidP="00D80155">
            <w:pPr>
              <w:tabs>
                <w:tab w:val="left" w:pos="720"/>
                <w:tab w:val="left" w:pos="2268"/>
              </w:tabs>
              <w:ind w:firstLine="747"/>
              <w:jc w:val="both"/>
              <w:rPr>
                <w:rFonts w:ascii="Times New Roman" w:hAnsi="Times New Roman" w:cs="Times New Roman"/>
                <w:sz w:val="24"/>
                <w:szCs w:val="24"/>
              </w:rPr>
            </w:pPr>
            <w:r w:rsidRPr="002617EE">
              <w:rPr>
                <w:rFonts w:ascii="Times New Roman" w:hAnsi="Times New Roman" w:cs="Times New Roman"/>
                <w:sz w:val="24"/>
                <w:szCs w:val="24"/>
              </w:rPr>
              <w:t xml:space="preserve">Struktur simbolik dalam Tari Palegongan </w:t>
            </w:r>
            <w:r w:rsidRPr="002617EE">
              <w:rPr>
                <w:rFonts w:ascii="Times New Roman" w:hAnsi="Times New Roman" w:cs="Times New Roman"/>
                <w:i/>
                <w:iCs/>
                <w:sz w:val="24"/>
                <w:szCs w:val="24"/>
              </w:rPr>
              <w:t>Premaśāpa Balingkang</w:t>
            </w:r>
            <w:r w:rsidRPr="002617EE">
              <w:rPr>
                <w:rFonts w:ascii="Times New Roman" w:hAnsi="Times New Roman" w:cs="Times New Roman"/>
                <w:sz w:val="24"/>
                <w:szCs w:val="24"/>
              </w:rPr>
              <w:t xml:space="preserve"> merujuk pada susunan tanda, lambang, dan makna yang dibangun melalui tokoh, gerak, kostum, ruang, serta alur cerita sehingga membentuk pesan filosofis tertentu. Dalam karya ini, struktur simbolik bertumpu pada legenda Jaya Pangus, Kang Cing Wie, dan Dewi Danu yang telah lama hidup dalam tradisi Bali sebagai dasar naratif lahirnya Barong Landung. Kisah tersebut dipahami sebagai simbol hubungan manusia dengan cinta, kekuasaan, alam, dan kekuatan</w:t>
            </w:r>
            <w:r w:rsidR="00960540">
              <w:rPr>
                <w:rFonts w:ascii="Times New Roman" w:hAnsi="Times New Roman" w:cs="Times New Roman"/>
                <w:sz w:val="24"/>
                <w:szCs w:val="24"/>
              </w:rPr>
              <w:t xml:space="preserve"> (Herawati, 2010). </w:t>
            </w:r>
            <w:r w:rsidR="0022210A">
              <w:rPr>
                <w:rFonts w:ascii="Times New Roman" w:hAnsi="Times New Roman" w:cs="Times New Roman"/>
                <w:sz w:val="24"/>
                <w:szCs w:val="24"/>
              </w:rPr>
              <w:t xml:space="preserve"> </w:t>
            </w:r>
            <w:r w:rsidR="0022210A" w:rsidRPr="0022210A">
              <w:rPr>
                <w:rFonts w:ascii="Times New Roman" w:hAnsi="Times New Roman" w:cs="Times New Roman"/>
                <w:sz w:val="24"/>
                <w:szCs w:val="24"/>
              </w:rPr>
              <w:t xml:space="preserve">Dari segi visual pertunjukan, struktur simbolik juga tampak melalui kontras gerak halus dan keras, komposisi ruang simetris dan asimetris, serta </w:t>
            </w:r>
            <w:r w:rsidR="0022210A" w:rsidRPr="0022210A">
              <w:rPr>
                <w:rFonts w:ascii="Times New Roman" w:hAnsi="Times New Roman" w:cs="Times New Roman"/>
                <w:sz w:val="24"/>
                <w:szCs w:val="24"/>
              </w:rPr>
              <w:t xml:space="preserve">pergantian suasana musik lirih menuju dinamis. Unsur-unsur tersebut menegaskan konsep </w:t>
            </w:r>
            <w:r w:rsidR="0022210A" w:rsidRPr="00AA2064">
              <w:rPr>
                <w:rFonts w:ascii="Times New Roman" w:hAnsi="Times New Roman" w:cs="Times New Roman"/>
                <w:i/>
                <w:iCs/>
                <w:sz w:val="24"/>
                <w:szCs w:val="24"/>
              </w:rPr>
              <w:t>Rwa Bhineda</w:t>
            </w:r>
            <w:r w:rsidR="0022210A" w:rsidRPr="0022210A">
              <w:rPr>
                <w:rFonts w:ascii="Times New Roman" w:hAnsi="Times New Roman" w:cs="Times New Roman"/>
                <w:sz w:val="24"/>
                <w:szCs w:val="24"/>
              </w:rPr>
              <w:t>, yaitu dua unsur berbeda yang saling berlawanan tetapi saling melengkapi. Dengan demikian, struktur simbolik tari ini tidak hanya menyampaikan cerita legenda, tetapi juga mempresentasikan pandangan hidup masyarakat Bali mengenai harmoni antara manusia, budaya, dan alam semesta</w:t>
            </w:r>
            <w:r w:rsidR="0022210A">
              <w:rPr>
                <w:rFonts w:ascii="Times New Roman" w:hAnsi="Times New Roman" w:cs="Times New Roman"/>
                <w:sz w:val="24"/>
                <w:szCs w:val="24"/>
              </w:rPr>
              <w:t xml:space="preserve">. </w:t>
            </w:r>
            <w:r w:rsidR="001F07CC">
              <w:rPr>
                <w:rFonts w:ascii="Times New Roman" w:hAnsi="Times New Roman" w:cs="Times New Roman"/>
                <w:sz w:val="24"/>
                <w:szCs w:val="24"/>
              </w:rPr>
              <w:t xml:space="preserve"> Dari segi kostum, t</w:t>
            </w:r>
            <w:r w:rsidR="001F07CC" w:rsidRPr="001F07CC">
              <w:rPr>
                <w:rFonts w:ascii="Times New Roman" w:hAnsi="Times New Roman" w:cs="Times New Roman"/>
                <w:sz w:val="24"/>
                <w:szCs w:val="24"/>
              </w:rPr>
              <w:t xml:space="preserve">ari Palegongan </w:t>
            </w:r>
            <w:r w:rsidR="001F07CC" w:rsidRPr="001F07CC">
              <w:rPr>
                <w:rFonts w:ascii="Times New Roman" w:hAnsi="Times New Roman" w:cs="Times New Roman"/>
                <w:i/>
                <w:iCs/>
                <w:sz w:val="24"/>
                <w:szCs w:val="24"/>
              </w:rPr>
              <w:t>Premaśāpa Balingkang</w:t>
            </w:r>
            <w:r w:rsidR="001F07CC" w:rsidRPr="001F07CC">
              <w:rPr>
                <w:rFonts w:ascii="Times New Roman" w:hAnsi="Times New Roman" w:cs="Times New Roman"/>
                <w:sz w:val="24"/>
                <w:szCs w:val="24"/>
              </w:rPr>
              <w:t xml:space="preserve"> tidak hanya berfungsi sebagai atribut estetis, tetapi sebagai sistem simbolik yang mengonstruksi makna tentang kekuasaan, cinta, spiritualitas, dan keseimbangan kosmos. Melalui kostum, penonton dapat membaca lapisan makna yang lebih dalam dari sekadar visual pertunjukan, yaitu filosofi kehidupan masyarakat Bali yang menempatkan harmoni sebagai inti keberadaan.</w:t>
            </w:r>
            <w:r w:rsidR="00FD56B4">
              <w:rPr>
                <w:rFonts w:ascii="Times New Roman" w:hAnsi="Times New Roman" w:cs="Times New Roman"/>
                <w:sz w:val="24"/>
                <w:szCs w:val="24"/>
              </w:rPr>
              <w:t xml:space="preserve"> Serta kipas seba</w:t>
            </w:r>
            <w:r w:rsidR="00AA2064">
              <w:rPr>
                <w:rFonts w:ascii="Times New Roman" w:hAnsi="Times New Roman" w:cs="Times New Roman"/>
                <w:sz w:val="24"/>
                <w:szCs w:val="24"/>
              </w:rPr>
              <w:t>g</w:t>
            </w:r>
            <w:r w:rsidR="00FD56B4">
              <w:rPr>
                <w:rFonts w:ascii="Times New Roman" w:hAnsi="Times New Roman" w:cs="Times New Roman"/>
                <w:sz w:val="24"/>
                <w:szCs w:val="24"/>
              </w:rPr>
              <w:t>ai Properti dalam tari Palego</w:t>
            </w:r>
            <w:r w:rsidR="00873AA6">
              <w:rPr>
                <w:rFonts w:ascii="Times New Roman" w:hAnsi="Times New Roman" w:cs="Times New Roman"/>
                <w:sz w:val="24"/>
                <w:szCs w:val="24"/>
              </w:rPr>
              <w:t>ngan.</w:t>
            </w:r>
          </w:p>
          <w:p w14:paraId="630C1867" w14:textId="77777777" w:rsidR="001F07CC" w:rsidRDefault="001F07CC"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 xml:space="preserve">                                 </w:t>
            </w:r>
            <w:r>
              <w:rPr>
                <w:noProof/>
                <w:lang w:val="en-US"/>
              </w:rPr>
              <w:drawing>
                <wp:inline distT="0" distB="0" distL="0" distR="0" wp14:anchorId="1FE9F4A7" wp14:editId="44FB0343">
                  <wp:extent cx="2945218" cy="1948815"/>
                  <wp:effectExtent l="0" t="0" r="7620" b="0"/>
                  <wp:docPr id="1727186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2983" cy="1953953"/>
                          </a:xfrm>
                          <a:prstGeom prst="rect">
                            <a:avLst/>
                          </a:prstGeom>
                          <a:noFill/>
                          <a:ln>
                            <a:noFill/>
                          </a:ln>
                        </pic:spPr>
                      </pic:pic>
                    </a:graphicData>
                  </a:graphic>
                </wp:inline>
              </w:drawing>
            </w:r>
          </w:p>
          <w:p w14:paraId="6CB9031E" w14:textId="77777777" w:rsidR="00D80155" w:rsidRDefault="001F07CC"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 xml:space="preserve">                        </w:t>
            </w:r>
          </w:p>
          <w:p w14:paraId="35B93A47" w14:textId="10B997AD" w:rsidR="001F07CC" w:rsidRDefault="001F07CC"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Gambar 1. Kostum tari palegongan</w:t>
            </w:r>
          </w:p>
          <w:p w14:paraId="78802C48" w14:textId="77777777" w:rsidR="001F07CC" w:rsidRDefault="001F07CC" w:rsidP="00D80155">
            <w:pPr>
              <w:tabs>
                <w:tab w:val="left" w:pos="720"/>
                <w:tab w:val="left" w:pos="2268"/>
              </w:tabs>
              <w:ind w:firstLine="747"/>
              <w:jc w:val="both"/>
              <w:rPr>
                <w:noProof/>
              </w:rPr>
            </w:pPr>
            <w:r>
              <w:rPr>
                <w:noProof/>
              </w:rPr>
              <w:t xml:space="preserve">                                  </w:t>
            </w:r>
          </w:p>
          <w:p w14:paraId="1B412013" w14:textId="77777777" w:rsidR="001F07CC" w:rsidRDefault="001F07CC" w:rsidP="00D80155">
            <w:pPr>
              <w:tabs>
                <w:tab w:val="left" w:pos="720"/>
                <w:tab w:val="left" w:pos="2268"/>
              </w:tabs>
              <w:ind w:firstLine="747"/>
              <w:jc w:val="both"/>
              <w:rPr>
                <w:noProof/>
              </w:rPr>
            </w:pPr>
            <w:r>
              <w:rPr>
                <w:noProof/>
              </w:rPr>
              <w:t xml:space="preserve">                                        </w:t>
            </w:r>
            <w:r w:rsidRPr="00937468">
              <w:rPr>
                <w:noProof/>
                <w:lang w:val="en-US"/>
              </w:rPr>
              <w:drawing>
                <wp:inline distT="0" distB="0" distL="0" distR="0" wp14:anchorId="581C5389" wp14:editId="39B54FAF">
                  <wp:extent cx="2945130" cy="1917700"/>
                  <wp:effectExtent l="0" t="0" r="7620" b="6350"/>
                  <wp:docPr id="20463496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69483" cy="1933557"/>
                          </a:xfrm>
                          <a:prstGeom prst="rect">
                            <a:avLst/>
                          </a:prstGeom>
                          <a:noFill/>
                          <a:ln>
                            <a:noFill/>
                          </a:ln>
                        </pic:spPr>
                      </pic:pic>
                    </a:graphicData>
                  </a:graphic>
                </wp:inline>
              </w:drawing>
            </w:r>
          </w:p>
          <w:p w14:paraId="7BBEC3DD" w14:textId="77777777" w:rsidR="00D80155" w:rsidRDefault="001F07CC" w:rsidP="00D80155">
            <w:pPr>
              <w:tabs>
                <w:tab w:val="left" w:pos="720"/>
                <w:tab w:val="left" w:pos="2268"/>
              </w:tabs>
              <w:ind w:firstLine="747"/>
              <w:jc w:val="both"/>
              <w:rPr>
                <w:noProof/>
              </w:rPr>
            </w:pPr>
            <w:r>
              <w:rPr>
                <w:noProof/>
              </w:rPr>
              <w:t xml:space="preserve">                                               </w:t>
            </w:r>
          </w:p>
          <w:p w14:paraId="1F43F816" w14:textId="606CE693" w:rsidR="001F07CC" w:rsidRDefault="001F07CC" w:rsidP="00D80155">
            <w:pPr>
              <w:tabs>
                <w:tab w:val="left" w:pos="720"/>
                <w:tab w:val="left" w:pos="2268"/>
              </w:tabs>
              <w:ind w:firstLine="747"/>
              <w:jc w:val="both"/>
              <w:rPr>
                <w:rFonts w:ascii="Times New Roman" w:hAnsi="Times New Roman" w:cs="Times New Roman"/>
                <w:noProof/>
                <w:sz w:val="24"/>
                <w:szCs w:val="24"/>
              </w:rPr>
            </w:pPr>
            <w:r w:rsidRPr="001F07CC">
              <w:rPr>
                <w:rFonts w:ascii="Times New Roman" w:hAnsi="Times New Roman" w:cs="Times New Roman"/>
                <w:noProof/>
                <w:sz w:val="24"/>
                <w:szCs w:val="24"/>
              </w:rPr>
              <w:lastRenderedPageBreak/>
              <w:t>Gambar 2. Properti KIpas</w:t>
            </w:r>
          </w:p>
          <w:p w14:paraId="28C293A6" w14:textId="77777777" w:rsidR="00822E94" w:rsidRDefault="00822E94" w:rsidP="00D80155">
            <w:pPr>
              <w:tabs>
                <w:tab w:val="left" w:pos="720"/>
                <w:tab w:val="left" w:pos="2268"/>
              </w:tabs>
              <w:ind w:firstLine="747"/>
              <w:jc w:val="both"/>
              <w:rPr>
                <w:rFonts w:ascii="Times New Roman" w:hAnsi="Times New Roman" w:cs="Times New Roman"/>
                <w:noProof/>
                <w:sz w:val="24"/>
                <w:szCs w:val="24"/>
              </w:rPr>
            </w:pPr>
          </w:p>
          <w:p w14:paraId="100C7E33" w14:textId="0EF8EA34" w:rsidR="003208D1" w:rsidRDefault="003208D1" w:rsidP="00D80155">
            <w:pPr>
              <w:tabs>
                <w:tab w:val="left" w:pos="720"/>
                <w:tab w:val="left" w:pos="2268"/>
              </w:tabs>
              <w:ind w:firstLine="747"/>
              <w:jc w:val="both"/>
              <w:rPr>
                <w:rFonts w:ascii="Times New Roman" w:hAnsi="Times New Roman" w:cs="Times New Roman"/>
                <w:noProof/>
                <w:sz w:val="24"/>
                <w:szCs w:val="24"/>
              </w:rPr>
            </w:pPr>
            <w:r>
              <w:rPr>
                <w:rFonts w:ascii="Times New Roman" w:hAnsi="Times New Roman" w:cs="Times New Roman"/>
                <w:noProof/>
                <w:sz w:val="24"/>
                <w:szCs w:val="24"/>
              </w:rPr>
              <w:t xml:space="preserve">Selain menggunakan properti kipas, dalam tarian ini juga menggunakan sebuah Topeng untuk mencerminkan barong landung. </w:t>
            </w:r>
            <w:r w:rsidR="00EA3C21" w:rsidRPr="00EA3C21">
              <w:rPr>
                <w:rFonts w:ascii="Times New Roman" w:hAnsi="Times New Roman" w:cs="Times New Roman"/>
                <w:noProof/>
                <w:sz w:val="24"/>
                <w:szCs w:val="24"/>
              </w:rPr>
              <w:t>Struktur simbolik topeng dalam Tari Palegongan merupakan sistem tanda visual yang berfungsi untuk mempertegas karakter, energi, dan makna filosofis dalam pertunjukan. Dalam konteks tari Bali, topeng tidak hanya berperan sebagai penutup wajah, tetapi sebagai representasi transformasi identitas manusia ke dalam bentuk simbolik yang sarat nilai religius dan kosmologis.</w:t>
            </w:r>
            <w:r w:rsidR="00EA3C21">
              <w:rPr>
                <w:rFonts w:ascii="Times New Roman" w:hAnsi="Times New Roman" w:cs="Times New Roman"/>
                <w:noProof/>
                <w:sz w:val="24"/>
                <w:szCs w:val="24"/>
              </w:rPr>
              <w:t xml:space="preserve"> </w:t>
            </w:r>
            <w:r w:rsidR="00EA3C21" w:rsidRPr="00EA3C21">
              <w:rPr>
                <w:rFonts w:ascii="Times New Roman" w:hAnsi="Times New Roman" w:cs="Times New Roman"/>
                <w:noProof/>
                <w:sz w:val="24"/>
                <w:szCs w:val="24"/>
              </w:rPr>
              <w:t>Dalam Tari Palegongan, penggunaan topeng memperkuat ekspresi karakter perempuan yang halus, anggun, namun juga memiliki lapisan makna spiritual yang dalam.</w:t>
            </w:r>
            <w:r w:rsidR="00EA3C21">
              <w:rPr>
                <w:rFonts w:ascii="Times New Roman" w:hAnsi="Times New Roman" w:cs="Times New Roman"/>
                <w:noProof/>
                <w:sz w:val="24"/>
                <w:szCs w:val="24"/>
              </w:rPr>
              <w:t xml:space="preserve"> </w:t>
            </w:r>
            <w:r w:rsidR="00EA3C21" w:rsidRPr="00EA3C21">
              <w:rPr>
                <w:rFonts w:ascii="Times New Roman" w:hAnsi="Times New Roman" w:cs="Times New Roman"/>
                <w:noProof/>
                <w:sz w:val="24"/>
                <w:szCs w:val="24"/>
              </w:rPr>
              <w:t xml:space="preserve">Dalam Tari Kreasi Palegongan </w:t>
            </w:r>
            <w:r w:rsidR="00EA3C21" w:rsidRPr="00EA3C21">
              <w:rPr>
                <w:rFonts w:ascii="Times New Roman" w:hAnsi="Times New Roman" w:cs="Times New Roman"/>
                <w:i/>
                <w:iCs/>
                <w:noProof/>
                <w:sz w:val="24"/>
                <w:szCs w:val="24"/>
              </w:rPr>
              <w:t>Premaśāpa Balingkang</w:t>
            </w:r>
            <w:r w:rsidR="00EA3C21" w:rsidRPr="00EA3C21">
              <w:rPr>
                <w:rFonts w:ascii="Times New Roman" w:hAnsi="Times New Roman" w:cs="Times New Roman"/>
                <w:noProof/>
                <w:sz w:val="24"/>
                <w:szCs w:val="24"/>
              </w:rPr>
              <w:t xml:space="preserve">, </w:t>
            </w:r>
            <w:r w:rsidR="00EA3C21" w:rsidRPr="00EA3C21">
              <w:rPr>
                <w:rFonts w:ascii="Times New Roman" w:hAnsi="Times New Roman" w:cs="Times New Roman"/>
                <w:b/>
                <w:bCs/>
                <w:noProof/>
                <w:sz w:val="24"/>
                <w:szCs w:val="24"/>
              </w:rPr>
              <w:t>topeng</w:t>
            </w:r>
            <w:r w:rsidR="00EA3C21" w:rsidRPr="00EA3C21">
              <w:rPr>
                <w:rFonts w:ascii="Times New Roman" w:hAnsi="Times New Roman" w:cs="Times New Roman"/>
                <w:noProof/>
                <w:sz w:val="24"/>
                <w:szCs w:val="24"/>
              </w:rPr>
              <w:t xml:space="preserve"> memiliki makna simbolik yang menegaskan pesan filosofis-religius tentang keseimbangan hidup. Topeng Kang Cing Wie dengan wajah halus dan lembut melambangkan kasih, kesetiaan, serta sisi terang cinta</w:t>
            </w:r>
            <w:r w:rsidR="00EA3C21">
              <w:rPr>
                <w:rFonts w:ascii="Times New Roman" w:hAnsi="Times New Roman" w:cs="Times New Roman"/>
                <w:noProof/>
                <w:sz w:val="24"/>
                <w:szCs w:val="24"/>
              </w:rPr>
              <w:t xml:space="preserve"> dan </w:t>
            </w:r>
            <w:r w:rsidR="00EA3C21" w:rsidRPr="00EA3C21">
              <w:rPr>
                <w:rFonts w:ascii="Times New Roman" w:hAnsi="Times New Roman" w:cs="Times New Roman"/>
                <w:noProof/>
                <w:sz w:val="24"/>
                <w:szCs w:val="24"/>
              </w:rPr>
              <w:t xml:space="preserve"> Topeng Jaya Pangus menampilkan karakter raja yang berwibawa namun rapuh dalam menjaga kesetiaan, sehingga menjadi simbol dilema manusia antara tanggung jawab dan godaan. Puncaknya, topeng Barong Landung hadir sebagai figur sakral yang lahir dari tragedi cinta dan kutukan, sekaligus menjadi simbol keseimbangan kosmologis yang mengingatkan masyarakat Bali akan prinsip </w:t>
            </w:r>
            <w:r w:rsidR="00EA3C21" w:rsidRPr="00EA3C21">
              <w:rPr>
                <w:rFonts w:ascii="Times New Roman" w:hAnsi="Times New Roman" w:cs="Times New Roman"/>
                <w:i/>
                <w:iCs/>
                <w:noProof/>
                <w:sz w:val="24"/>
                <w:szCs w:val="24"/>
              </w:rPr>
              <w:t>Rwa Bhineda</w:t>
            </w:r>
            <w:r w:rsidR="00EA3C21" w:rsidRPr="00EA3C21">
              <w:rPr>
                <w:rFonts w:ascii="Times New Roman" w:hAnsi="Times New Roman" w:cs="Times New Roman"/>
                <w:noProof/>
                <w:sz w:val="24"/>
                <w:szCs w:val="24"/>
              </w:rPr>
              <w:t>: bahwa setiap cinta memiliki sisi terang dan gelap, dan harmoni hidup hanya tercapai melalui penerimaan keduanya</w:t>
            </w:r>
            <w:r w:rsidR="00EA3C21">
              <w:rPr>
                <w:rFonts w:ascii="Times New Roman" w:hAnsi="Times New Roman" w:cs="Times New Roman"/>
                <w:noProof/>
                <w:sz w:val="24"/>
                <w:szCs w:val="24"/>
              </w:rPr>
              <w:t xml:space="preserve">. </w:t>
            </w:r>
          </w:p>
          <w:p w14:paraId="029091A2" w14:textId="77777777" w:rsidR="00EA3C21" w:rsidRDefault="00EA3C21"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 xml:space="preserve">                          </w:t>
            </w:r>
            <w:r>
              <w:rPr>
                <w:noProof/>
                <w:lang w:val="en-US"/>
              </w:rPr>
              <w:drawing>
                <wp:inline distT="0" distB="0" distL="0" distR="0" wp14:anchorId="5A923BE1" wp14:editId="42DBC13B">
                  <wp:extent cx="2892056" cy="1286510"/>
                  <wp:effectExtent l="0" t="0" r="3810" b="8890"/>
                  <wp:docPr id="7371969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29469" cy="1303153"/>
                          </a:xfrm>
                          <a:prstGeom prst="rect">
                            <a:avLst/>
                          </a:prstGeom>
                          <a:noFill/>
                          <a:ln>
                            <a:noFill/>
                          </a:ln>
                        </pic:spPr>
                      </pic:pic>
                    </a:graphicData>
                  </a:graphic>
                </wp:inline>
              </w:drawing>
            </w:r>
          </w:p>
          <w:p w14:paraId="0390CB34" w14:textId="77777777" w:rsidR="00D80155" w:rsidRDefault="00EA3C21"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 xml:space="preserve">                             </w:t>
            </w:r>
          </w:p>
          <w:p w14:paraId="7C244F23" w14:textId="64D04A67" w:rsidR="00EA3C21" w:rsidRDefault="00EA3C21"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Gambar 3. Properti Topeng</w:t>
            </w:r>
          </w:p>
          <w:p w14:paraId="4AFC5C99" w14:textId="77777777" w:rsidR="00565619" w:rsidRDefault="00AF32A0" w:rsidP="00D80155">
            <w:pPr>
              <w:tabs>
                <w:tab w:val="left" w:pos="720"/>
                <w:tab w:val="left" w:pos="2268"/>
              </w:tabs>
              <w:ind w:firstLine="747"/>
              <w:jc w:val="both"/>
              <w:rPr>
                <w:rFonts w:ascii="Times New Roman" w:hAnsi="Times New Roman" w:cs="Times New Roman"/>
                <w:sz w:val="24"/>
                <w:szCs w:val="24"/>
              </w:rPr>
            </w:pPr>
            <w:r>
              <w:rPr>
                <w:rFonts w:ascii="Times New Roman" w:hAnsi="Times New Roman" w:cs="Times New Roman"/>
                <w:sz w:val="24"/>
                <w:szCs w:val="24"/>
              </w:rPr>
              <w:t>S</w:t>
            </w:r>
            <w:r w:rsidRPr="00AF32A0">
              <w:rPr>
                <w:rFonts w:ascii="Times New Roman" w:hAnsi="Times New Roman" w:cs="Times New Roman"/>
                <w:sz w:val="24"/>
                <w:szCs w:val="24"/>
              </w:rPr>
              <w:t xml:space="preserve">truktur simbolik, musik atau gamelan dalam Tari Kreasi Palegongan </w:t>
            </w:r>
            <w:r w:rsidRPr="00AF32A0">
              <w:rPr>
                <w:rFonts w:ascii="Times New Roman" w:hAnsi="Times New Roman" w:cs="Times New Roman"/>
                <w:i/>
                <w:iCs/>
                <w:sz w:val="24"/>
                <w:szCs w:val="24"/>
              </w:rPr>
              <w:t>Premaśāpa Balingkang</w:t>
            </w:r>
            <w:r w:rsidRPr="00AF32A0">
              <w:rPr>
                <w:rFonts w:ascii="Times New Roman" w:hAnsi="Times New Roman" w:cs="Times New Roman"/>
                <w:sz w:val="24"/>
                <w:szCs w:val="24"/>
              </w:rPr>
              <w:t xml:space="preserve"> berfungsi sebagai medium </w:t>
            </w:r>
            <w:r w:rsidRPr="00AF32A0">
              <w:rPr>
                <w:rFonts w:ascii="Times New Roman" w:hAnsi="Times New Roman" w:cs="Times New Roman"/>
                <w:sz w:val="24"/>
                <w:szCs w:val="24"/>
              </w:rPr>
              <w:t xml:space="preserve">ekspresi yang menegaskan prinsip </w:t>
            </w:r>
            <w:r w:rsidRPr="00AF32A0">
              <w:rPr>
                <w:rFonts w:ascii="Times New Roman" w:hAnsi="Times New Roman" w:cs="Times New Roman"/>
                <w:i/>
                <w:iCs/>
                <w:sz w:val="24"/>
                <w:szCs w:val="24"/>
              </w:rPr>
              <w:t>Rwa Bhineda</w:t>
            </w:r>
            <w:r w:rsidRPr="00AF32A0">
              <w:rPr>
                <w:rFonts w:ascii="Times New Roman" w:hAnsi="Times New Roman" w:cs="Times New Roman"/>
                <w:sz w:val="24"/>
                <w:szCs w:val="24"/>
              </w:rPr>
              <w:t xml:space="preserve"> melalui dinamika bunyi, tempo, dan nuansa musikal. Pada bagian awal, iringan gamelan dengan tempo lembut dan melodi harmonis melambangkan kasih serta kesetiaan cinta Jaya Pangus–Kang Cing Wie, yang ditafsirkan sebagai sisi terang kehidupan. Ketika konflik muncul dengan hadirnya Dewi Danu, musik berubah menjadi lebih cepat, keras, dan penuh ketegangan, sehingga menegaskan murka dan kutukan sebagai sisi gelap cinta. Pergeseran musikal ini menciptakan dramatik yang menegaskan bahwa terang dan gelap selalu hadir berdampingan. Puncaknya,</w:t>
            </w:r>
            <w:r w:rsidR="007F24D7">
              <w:rPr>
                <w:rFonts w:ascii="Times New Roman" w:hAnsi="Times New Roman" w:cs="Times New Roman"/>
                <w:sz w:val="24"/>
                <w:szCs w:val="24"/>
              </w:rPr>
              <w:t xml:space="preserve"> </w:t>
            </w:r>
            <w:r w:rsidRPr="00AF32A0">
              <w:rPr>
                <w:rFonts w:ascii="Times New Roman" w:hAnsi="Times New Roman" w:cs="Times New Roman"/>
                <w:sz w:val="24"/>
                <w:szCs w:val="24"/>
              </w:rPr>
              <w:t>saat transformasi menjadi Barong Landung, gamelan menghadirkan pola ritmis repetitif dan sakral, yang ditafsirkan sebagai simbol keseimbangan kosmologis dan pengingat religius bagi masyarakat Bali. Dengan demikian, struktur simbolik musik dalam tari ini bukan sekadar pengiring estetis, melainkan teks budaya yang menegaskan pesan filosofis-religius bahwa setiap cinta memiliki sisi terang dan gelap, dan keseimbangan keduanya adalah kunci harmoni hidup</w:t>
            </w:r>
            <w:r w:rsidR="009F2E87">
              <w:rPr>
                <w:rFonts w:ascii="Times New Roman" w:hAnsi="Times New Roman" w:cs="Times New Roman"/>
                <w:sz w:val="24"/>
                <w:szCs w:val="24"/>
              </w:rPr>
              <w:t xml:space="preserve">. </w:t>
            </w:r>
          </w:p>
          <w:p w14:paraId="4CD687D1" w14:textId="76FB0358" w:rsidR="00D80155" w:rsidRDefault="00D80155" w:rsidP="00D80155">
            <w:pPr>
              <w:tabs>
                <w:tab w:val="left" w:pos="720"/>
                <w:tab w:val="left" w:pos="2268"/>
              </w:tabs>
              <w:jc w:val="both"/>
              <w:rPr>
                <w:rFonts w:ascii="Times New Roman" w:hAnsi="Times New Roman" w:cs="Times New Roman"/>
                <w:sz w:val="24"/>
                <w:szCs w:val="24"/>
              </w:rPr>
            </w:pPr>
            <w:r>
              <w:rPr>
                <w:rFonts w:ascii="Times New Roman" w:hAnsi="Times New Roman" w:cs="Times New Roman"/>
                <w:b/>
                <w:bCs/>
                <w:sz w:val="24"/>
                <w:szCs w:val="24"/>
              </w:rPr>
              <w:t xml:space="preserve">2. </w:t>
            </w:r>
            <w:r w:rsidR="00374FEE" w:rsidRPr="00374FEE">
              <w:rPr>
                <w:rFonts w:ascii="Times New Roman" w:hAnsi="Times New Roman" w:cs="Times New Roman"/>
                <w:b/>
                <w:bCs/>
                <w:sz w:val="24"/>
                <w:szCs w:val="24"/>
              </w:rPr>
              <w:t>Refleksi Filosofis-Religius</w:t>
            </w:r>
            <w:r w:rsidR="00374FEE">
              <w:rPr>
                <w:rFonts w:ascii="Times New Roman" w:hAnsi="Times New Roman" w:cs="Times New Roman"/>
                <w:sz w:val="24"/>
                <w:szCs w:val="24"/>
              </w:rPr>
              <w:t xml:space="preserve">. </w:t>
            </w:r>
          </w:p>
          <w:p w14:paraId="3CC8DEEA" w14:textId="5D2544C6" w:rsidR="00794BC9" w:rsidRDefault="00374FEE" w:rsidP="00D80155">
            <w:pPr>
              <w:tabs>
                <w:tab w:val="left" w:pos="720"/>
                <w:tab w:val="left" w:pos="2268"/>
              </w:tabs>
              <w:ind w:firstLine="747"/>
              <w:jc w:val="both"/>
              <w:rPr>
                <w:rFonts w:ascii="Times New Roman" w:hAnsi="Times New Roman" w:cs="Times New Roman"/>
                <w:sz w:val="24"/>
                <w:szCs w:val="24"/>
              </w:rPr>
            </w:pPr>
            <w:r w:rsidRPr="00374FEE">
              <w:rPr>
                <w:rFonts w:ascii="Times New Roman" w:hAnsi="Times New Roman" w:cs="Times New Roman"/>
                <w:sz w:val="24"/>
                <w:szCs w:val="24"/>
              </w:rPr>
              <w:t xml:space="preserve">Tari Kreasi Palegongan </w:t>
            </w:r>
            <w:r w:rsidRPr="00374FEE">
              <w:rPr>
                <w:rFonts w:ascii="Times New Roman" w:hAnsi="Times New Roman" w:cs="Times New Roman"/>
                <w:i/>
                <w:iCs/>
                <w:sz w:val="24"/>
                <w:szCs w:val="24"/>
              </w:rPr>
              <w:t>Premaśāpa Balingkang</w:t>
            </w:r>
            <w:r w:rsidRPr="00374FEE">
              <w:rPr>
                <w:rFonts w:ascii="Times New Roman" w:hAnsi="Times New Roman" w:cs="Times New Roman"/>
                <w:sz w:val="24"/>
                <w:szCs w:val="24"/>
              </w:rPr>
              <w:t xml:space="preserve"> menghadirkan refleksi filosofis-religius yang mendalam mengenai hubungan manusia dengan sesama, alam semesta, dan kekuatan </w:t>
            </w:r>
            <w:r>
              <w:rPr>
                <w:rFonts w:ascii="Times New Roman" w:hAnsi="Times New Roman" w:cs="Times New Roman"/>
                <w:sz w:val="24"/>
                <w:szCs w:val="24"/>
              </w:rPr>
              <w:t>Tuhan</w:t>
            </w:r>
            <w:r w:rsidRPr="00374FEE">
              <w:rPr>
                <w:rFonts w:ascii="Times New Roman" w:hAnsi="Times New Roman" w:cs="Times New Roman"/>
                <w:sz w:val="24"/>
                <w:szCs w:val="24"/>
              </w:rPr>
              <w:t xml:space="preserve">. Melalui </w:t>
            </w:r>
            <w:r w:rsidR="003A281A">
              <w:rPr>
                <w:rFonts w:ascii="Times New Roman" w:hAnsi="Times New Roman" w:cs="Times New Roman"/>
                <w:sz w:val="24"/>
                <w:szCs w:val="24"/>
              </w:rPr>
              <w:t>cerita</w:t>
            </w:r>
            <w:r w:rsidRPr="00374FEE">
              <w:rPr>
                <w:rFonts w:ascii="Times New Roman" w:hAnsi="Times New Roman" w:cs="Times New Roman"/>
                <w:sz w:val="24"/>
                <w:szCs w:val="24"/>
              </w:rPr>
              <w:t xml:space="preserve"> kisah Jaya Pangus dan Kang Cing Wie, tari ini menunjukkan bahwa kehidupan manusia tidak terlepas dari dinamika dualitas, yaitu perjumpaan antara cinta dan penderitaan, kebahagiaan dan kehilangan, dunia nyata (</w:t>
            </w:r>
            <w:r w:rsidRPr="00374FEE">
              <w:rPr>
                <w:rFonts w:ascii="Times New Roman" w:hAnsi="Times New Roman" w:cs="Times New Roman"/>
                <w:i/>
                <w:iCs/>
                <w:sz w:val="24"/>
                <w:szCs w:val="24"/>
              </w:rPr>
              <w:t>sekala</w:t>
            </w:r>
            <w:r w:rsidRPr="00374FEE">
              <w:rPr>
                <w:rFonts w:ascii="Times New Roman" w:hAnsi="Times New Roman" w:cs="Times New Roman"/>
                <w:sz w:val="24"/>
                <w:szCs w:val="24"/>
              </w:rPr>
              <w:t>) dan dunia spiritual (</w:t>
            </w:r>
            <w:r w:rsidRPr="00374FEE">
              <w:rPr>
                <w:rFonts w:ascii="Times New Roman" w:hAnsi="Times New Roman" w:cs="Times New Roman"/>
                <w:i/>
                <w:iCs/>
                <w:sz w:val="24"/>
                <w:szCs w:val="24"/>
              </w:rPr>
              <w:t>niskala</w:t>
            </w:r>
            <w:r w:rsidRPr="00374FEE">
              <w:rPr>
                <w:rFonts w:ascii="Times New Roman" w:hAnsi="Times New Roman" w:cs="Times New Roman"/>
                <w:sz w:val="24"/>
                <w:szCs w:val="24"/>
              </w:rPr>
              <w:t>). Dalam pandangan Hindu Bali, dualitas tersebut bukan pertentangan yang harus dimusnahkan, melainkan keseimbangan yang harus dipahami dan dijaga.</w:t>
            </w:r>
            <w:r w:rsidR="003A281A">
              <w:rPr>
                <w:rFonts w:ascii="Times New Roman" w:hAnsi="Times New Roman" w:cs="Times New Roman"/>
                <w:sz w:val="24"/>
                <w:szCs w:val="24"/>
              </w:rPr>
              <w:t xml:space="preserve"> </w:t>
            </w:r>
            <w:r w:rsidR="003A281A" w:rsidRPr="003A281A">
              <w:rPr>
                <w:rFonts w:ascii="Times New Roman" w:hAnsi="Times New Roman" w:cs="Times New Roman"/>
                <w:sz w:val="24"/>
                <w:szCs w:val="24"/>
              </w:rPr>
              <w:t>Dari perspektif filosofis, tari ini mengajarkan bahwa keseimbangan hidup hanya tercapai bila manusia mampu menerima dan mengelola dua sisi yang berbeda</w:t>
            </w:r>
            <w:r w:rsidR="003A281A">
              <w:rPr>
                <w:rFonts w:ascii="Times New Roman" w:hAnsi="Times New Roman" w:cs="Times New Roman"/>
                <w:sz w:val="24"/>
                <w:szCs w:val="24"/>
              </w:rPr>
              <w:t xml:space="preserve"> </w:t>
            </w:r>
            <w:r w:rsidR="003A281A" w:rsidRPr="003A281A">
              <w:rPr>
                <w:rFonts w:ascii="Times New Roman" w:hAnsi="Times New Roman" w:cs="Times New Roman"/>
                <w:sz w:val="24"/>
                <w:szCs w:val="24"/>
              </w:rPr>
              <w:t>terang dan gelap, kasih dan murka, sakral dan profan</w:t>
            </w:r>
            <w:r w:rsidR="003A281A">
              <w:rPr>
                <w:rFonts w:ascii="Times New Roman" w:hAnsi="Times New Roman" w:cs="Times New Roman"/>
                <w:sz w:val="24"/>
                <w:szCs w:val="24"/>
              </w:rPr>
              <w:t xml:space="preserve"> </w:t>
            </w:r>
            <w:r w:rsidR="003A281A" w:rsidRPr="003A281A">
              <w:rPr>
                <w:rFonts w:ascii="Times New Roman" w:hAnsi="Times New Roman" w:cs="Times New Roman"/>
                <w:sz w:val="24"/>
                <w:szCs w:val="24"/>
              </w:rPr>
              <w:t>sebagai bagian dari kosmos</w:t>
            </w:r>
            <w:r w:rsidR="003A281A">
              <w:rPr>
                <w:rFonts w:ascii="Times New Roman" w:hAnsi="Times New Roman" w:cs="Times New Roman"/>
                <w:sz w:val="24"/>
                <w:szCs w:val="24"/>
              </w:rPr>
              <w:t xml:space="preserve">. Disamping itu juga </w:t>
            </w:r>
            <w:r w:rsidR="003A281A" w:rsidRPr="003A281A">
              <w:rPr>
                <w:rFonts w:ascii="Times New Roman" w:hAnsi="Times New Roman" w:cs="Times New Roman"/>
                <w:sz w:val="24"/>
                <w:szCs w:val="24"/>
              </w:rPr>
              <w:t xml:space="preserve">karya ini merefleksikan konsep </w:t>
            </w:r>
            <w:r w:rsidR="003A281A" w:rsidRPr="003A281A">
              <w:rPr>
                <w:rFonts w:ascii="Times New Roman" w:hAnsi="Times New Roman" w:cs="Times New Roman"/>
                <w:i/>
                <w:iCs/>
                <w:sz w:val="24"/>
                <w:szCs w:val="24"/>
              </w:rPr>
              <w:t>Rwa Bhineda</w:t>
            </w:r>
            <w:r w:rsidR="003A281A" w:rsidRPr="003A281A">
              <w:rPr>
                <w:rFonts w:ascii="Times New Roman" w:hAnsi="Times New Roman" w:cs="Times New Roman"/>
                <w:sz w:val="24"/>
                <w:szCs w:val="24"/>
              </w:rPr>
              <w:t xml:space="preserve"> sebagai prinsip dasar kehidupan. </w:t>
            </w:r>
            <w:r w:rsidR="003A281A" w:rsidRPr="003A281A">
              <w:rPr>
                <w:rFonts w:ascii="Times New Roman" w:hAnsi="Times New Roman" w:cs="Times New Roman"/>
                <w:sz w:val="24"/>
                <w:szCs w:val="24"/>
              </w:rPr>
              <w:lastRenderedPageBreak/>
              <w:t>Melalui konflik dan perjalanan tokoh-tokohnya, tari ini mengajarkan bahwa setiap pengalaman hidup, baik suka maupun duka, merupakan bagian dari proses menuju kesadaran dan keharmonisan. Dengan demikian, manusia dituntut memiliki kebijaksanaan untuk menerima dualitas sebagai bagian dari tatanan semesta.</w:t>
            </w:r>
            <w:r w:rsidR="007E6CA9">
              <w:rPr>
                <w:rFonts w:ascii="Times New Roman" w:hAnsi="Times New Roman" w:cs="Times New Roman"/>
                <w:sz w:val="24"/>
                <w:szCs w:val="24"/>
              </w:rPr>
              <w:t xml:space="preserve"> Sedangkan dari</w:t>
            </w:r>
            <w:r w:rsidR="007E6CA9" w:rsidRPr="007E6CA9">
              <w:rPr>
                <w:rFonts w:ascii="Times New Roman" w:hAnsi="Times New Roman" w:cs="Times New Roman"/>
                <w:sz w:val="24"/>
                <w:szCs w:val="24"/>
              </w:rPr>
              <w:t xml:space="preserve"> sisi religius, transformasi tragis yang melahirkan figur sakral Barong Landung menjadi pengingat spiritual bagi masyarakat Bali bahwa setiap pelanggaran terhadap kesucian cinta membawa konsekuensi moral dan spiritual, namun sekaligus membuka jalan menuju harmoni</w:t>
            </w:r>
            <w:r w:rsidR="00C463F0">
              <w:rPr>
                <w:rFonts w:ascii="Times New Roman" w:hAnsi="Times New Roman" w:cs="Times New Roman"/>
                <w:sz w:val="24"/>
                <w:szCs w:val="24"/>
              </w:rPr>
              <w:t>.</w:t>
            </w:r>
            <w:r w:rsidR="00993CBE">
              <w:rPr>
                <w:rFonts w:ascii="Times New Roman" w:hAnsi="Times New Roman" w:cs="Times New Roman"/>
                <w:sz w:val="24"/>
                <w:szCs w:val="24"/>
              </w:rPr>
              <w:t xml:space="preserve"> Selain itu juga, Tari Kreasi Palegongan</w:t>
            </w:r>
            <w:r w:rsidR="00993CBE" w:rsidRPr="00993CBE">
              <w:rPr>
                <w:rFonts w:ascii="Times New Roman" w:hAnsi="Times New Roman" w:cs="Times New Roman"/>
                <w:sz w:val="24"/>
                <w:szCs w:val="24"/>
              </w:rPr>
              <w:t xml:space="preserve"> </w:t>
            </w:r>
            <w:r w:rsidR="00993CBE" w:rsidRPr="00993CBE">
              <w:rPr>
                <w:rFonts w:ascii="Times New Roman" w:hAnsi="Times New Roman" w:cs="Times New Roman"/>
                <w:i/>
                <w:iCs/>
                <w:sz w:val="24"/>
                <w:szCs w:val="24"/>
              </w:rPr>
              <w:t>Premaśāpa Balingkang</w:t>
            </w:r>
            <w:r w:rsidR="00993CBE" w:rsidRPr="00993CBE">
              <w:rPr>
                <w:rFonts w:ascii="Times New Roman" w:hAnsi="Times New Roman" w:cs="Times New Roman"/>
                <w:sz w:val="24"/>
                <w:szCs w:val="24"/>
              </w:rPr>
              <w:t xml:space="preserve"> menegaskan keyakinan masyarakat Bali bahwa kehidupan manusia selalu berada dalam pengaruh kekuatan niskala. Kehadiran Dewi Danu dalam kisah tersebut melambangkan kuasa </w:t>
            </w:r>
            <w:r w:rsidR="00993CBE">
              <w:rPr>
                <w:rFonts w:ascii="Times New Roman" w:hAnsi="Times New Roman" w:cs="Times New Roman"/>
                <w:sz w:val="24"/>
                <w:szCs w:val="24"/>
              </w:rPr>
              <w:t>Tuhan</w:t>
            </w:r>
            <w:r w:rsidR="00993CBE" w:rsidRPr="00993CBE">
              <w:rPr>
                <w:rFonts w:ascii="Times New Roman" w:hAnsi="Times New Roman" w:cs="Times New Roman"/>
                <w:sz w:val="24"/>
                <w:szCs w:val="24"/>
              </w:rPr>
              <w:t xml:space="preserve"> yang mengatur keseimbangan alam dan moralitas manusia. </w:t>
            </w:r>
            <w:r w:rsidR="00993CBE">
              <w:rPr>
                <w:rFonts w:ascii="Times New Roman" w:hAnsi="Times New Roman" w:cs="Times New Roman"/>
                <w:sz w:val="24"/>
                <w:szCs w:val="24"/>
              </w:rPr>
              <w:t>S</w:t>
            </w:r>
            <w:r w:rsidR="00993CBE" w:rsidRPr="00993CBE">
              <w:rPr>
                <w:rFonts w:ascii="Times New Roman" w:hAnsi="Times New Roman" w:cs="Times New Roman"/>
                <w:sz w:val="24"/>
                <w:szCs w:val="24"/>
              </w:rPr>
              <w:t>eni pertunjukan Bali tidak hanya bersifat estetis, tetapi juga memiliki dimensi ritual dan spiritual yang menyatu dalam struktur pertunjukan</w:t>
            </w:r>
            <w:r w:rsidR="00993CBE">
              <w:rPr>
                <w:rFonts w:ascii="Times New Roman" w:hAnsi="Times New Roman" w:cs="Times New Roman"/>
                <w:sz w:val="24"/>
                <w:szCs w:val="24"/>
              </w:rPr>
              <w:t>.</w:t>
            </w:r>
            <w:r w:rsidR="005F2FAB">
              <w:rPr>
                <w:rFonts w:ascii="Times New Roman" w:hAnsi="Times New Roman" w:cs="Times New Roman"/>
                <w:sz w:val="24"/>
                <w:szCs w:val="24"/>
              </w:rPr>
              <w:t xml:space="preserve"> </w:t>
            </w:r>
            <w:r w:rsidR="00993CBE" w:rsidRPr="00993CBE">
              <w:rPr>
                <w:rFonts w:ascii="Times New Roman" w:hAnsi="Times New Roman" w:cs="Times New Roman"/>
                <w:sz w:val="24"/>
                <w:szCs w:val="24"/>
              </w:rPr>
              <w:t>Oleh sebab itu, tari ini dapat dipahami sebagai media kontemplasi religius mengenai karma, takdir, dan hubungan manusia dengan Tuhan.</w:t>
            </w:r>
            <w:r w:rsidR="005F2FAB">
              <w:rPr>
                <w:rFonts w:ascii="Times New Roman" w:hAnsi="Times New Roman" w:cs="Times New Roman"/>
                <w:sz w:val="24"/>
                <w:szCs w:val="24"/>
              </w:rPr>
              <w:t xml:space="preserve"> </w:t>
            </w:r>
            <w:r w:rsidR="005F2FAB" w:rsidRPr="005F2FAB">
              <w:rPr>
                <w:rFonts w:ascii="Times New Roman" w:hAnsi="Times New Roman" w:cs="Times New Roman"/>
                <w:sz w:val="24"/>
                <w:szCs w:val="24"/>
              </w:rPr>
              <w:t xml:space="preserve">Dengan demikian, Tari </w:t>
            </w:r>
            <w:r w:rsidR="005F2FAB" w:rsidRPr="005F2FAB">
              <w:rPr>
                <w:rFonts w:ascii="Times New Roman" w:hAnsi="Times New Roman" w:cs="Times New Roman"/>
                <w:i/>
                <w:iCs/>
                <w:sz w:val="24"/>
                <w:szCs w:val="24"/>
              </w:rPr>
              <w:t>Premaśāpa Balingkang</w:t>
            </w:r>
            <w:r w:rsidR="005F2FAB" w:rsidRPr="005F2FAB">
              <w:rPr>
                <w:rFonts w:ascii="Times New Roman" w:hAnsi="Times New Roman" w:cs="Times New Roman"/>
                <w:sz w:val="24"/>
                <w:szCs w:val="24"/>
              </w:rPr>
              <w:t xml:space="preserve"> bukan sekadar karya seni pertunjukan, melainkan teks budaya yang menanamkan pesan filosofis-religius bahwa keseimbangan antara dua kutub kehidupan adalah kunci tercapainya harmoni (Raka, Anoegrajekti, &amp; Yasa, 2020; Budiana, Karja, &amp; Budiaprilliana, 2024; Kapela, 2023; Kuswandari &amp; Artayasa, 2026).</w:t>
            </w:r>
          </w:p>
          <w:p w14:paraId="2C2937C1" w14:textId="4F9ADD5D" w:rsidR="007D33F4" w:rsidRPr="00D80155" w:rsidRDefault="00D80155" w:rsidP="00D80155">
            <w:pPr>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9F2E87" w:rsidRPr="00D80155">
              <w:rPr>
                <w:rFonts w:ascii="Times New Roman" w:hAnsi="Times New Roman" w:cs="Times New Roman"/>
                <w:b/>
                <w:bCs/>
                <w:sz w:val="24"/>
                <w:szCs w:val="24"/>
              </w:rPr>
              <w:t xml:space="preserve">Makna filosofis dan pesan dari penggambaran tari Palegongan </w:t>
            </w:r>
            <w:r w:rsidR="009F2E87" w:rsidRPr="00D80155">
              <w:rPr>
                <w:rFonts w:ascii="Times New Roman" w:hAnsi="Times New Roman" w:cs="Times New Roman"/>
                <w:b/>
                <w:bCs/>
                <w:i/>
                <w:iCs/>
                <w:sz w:val="24"/>
                <w:szCs w:val="24"/>
              </w:rPr>
              <w:t>Premaśāpa Balingkang</w:t>
            </w:r>
            <w:r w:rsidR="009F2E87" w:rsidRPr="00D80155">
              <w:rPr>
                <w:rFonts w:ascii="Times New Roman" w:hAnsi="Times New Roman" w:cs="Times New Roman"/>
                <w:i/>
                <w:iCs/>
                <w:sz w:val="24"/>
                <w:szCs w:val="24"/>
              </w:rPr>
              <w:t xml:space="preserve">. </w:t>
            </w:r>
          </w:p>
          <w:p w14:paraId="183F4046" w14:textId="214A5A43" w:rsidR="000B0E5A" w:rsidRPr="000B0E5A" w:rsidRDefault="007D33F4" w:rsidP="00D80155">
            <w:pPr>
              <w:pStyle w:val="ListParagraph"/>
              <w:ind w:left="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3356BB" w:rsidRPr="003356BB">
              <w:rPr>
                <w:rFonts w:ascii="Times New Roman" w:hAnsi="Times New Roman" w:cs="Times New Roman"/>
                <w:sz w:val="24"/>
                <w:szCs w:val="24"/>
              </w:rPr>
              <w:t xml:space="preserve">Makna filosofis dan pesan dari penggambaran Tari Kreasi Palegongan Premaśāpa Balingkang berakar pada konsep </w:t>
            </w:r>
            <w:r w:rsidR="003356BB" w:rsidRPr="0069350A">
              <w:rPr>
                <w:rFonts w:ascii="Times New Roman" w:hAnsi="Times New Roman" w:cs="Times New Roman"/>
                <w:sz w:val="24"/>
                <w:szCs w:val="24"/>
              </w:rPr>
              <w:t>Rwa Bhineda</w:t>
            </w:r>
            <w:r w:rsidR="003356BB" w:rsidRPr="003356BB">
              <w:rPr>
                <w:rFonts w:ascii="Times New Roman" w:hAnsi="Times New Roman" w:cs="Times New Roman"/>
                <w:sz w:val="24"/>
                <w:szCs w:val="24"/>
              </w:rPr>
              <w:t xml:space="preserve">, yaitu prinsip dualitas kosmis yang menegaskan bahwa kehidupan selalu terdiri atas dua kutub yang saling melengkapi: terang–gelap, kasih–murka, sakral–profan. Dari segi filosofis, tari ini mengajarkan bahwa cinta tidak pernah murni hanya berisi </w:t>
            </w:r>
            <w:r w:rsidR="003356BB" w:rsidRPr="003356BB">
              <w:rPr>
                <w:rFonts w:ascii="Times New Roman" w:hAnsi="Times New Roman" w:cs="Times New Roman"/>
                <w:sz w:val="24"/>
                <w:szCs w:val="24"/>
              </w:rPr>
              <w:t xml:space="preserve">kebahagiaan, tetapi juga mengandung potensi konflik dan penderitaan. Kisah Jaya Pangus dan Kang Cing Wie yang berujung pada kutukan Dewi Danu ditafsirkan sebagai refleksi tentang konsekuensi moral dari pelanggaran janji suci, sekaligus pengingat bahwa harmoni hidup hanya tercapai bila manusia mampu menjaga keseimbangan antara kesetiaan dan godaan. Pesan religius yang terkandung adalah bahwa tragedi cinta bukanlah akhir, melainkan transformasi menuju simbol sakral Barong Landung, yang menjadi pengingat spiritual bagi masyarakat Bali tentang pentingnya menjaga kesucian cinta dan keseimbangan kosmos. Dengan demikian, Tari Premaśāpa Balingkang bukan sekadar pertunjukan estetis, melainkan teks budaya yang menegaskan pesan filosofis-religius: setiap cinta memiliki sisi terang dan gelap, dan keseimbangan keduanya adalah kunci harmoni hidup </w:t>
            </w:r>
            <w:proofErr w:type="gramStart"/>
            <w:r w:rsidR="003356BB" w:rsidRPr="003356BB">
              <w:rPr>
                <w:rFonts w:ascii="Times New Roman" w:hAnsi="Times New Roman" w:cs="Times New Roman"/>
                <w:sz w:val="24"/>
                <w:szCs w:val="24"/>
              </w:rPr>
              <w:t>( Raka</w:t>
            </w:r>
            <w:proofErr w:type="gramEnd"/>
            <w:r w:rsidR="003356BB" w:rsidRPr="003356BB">
              <w:rPr>
                <w:rFonts w:ascii="Times New Roman" w:hAnsi="Times New Roman" w:cs="Times New Roman"/>
                <w:sz w:val="24"/>
                <w:szCs w:val="24"/>
              </w:rPr>
              <w:t>, Anoegrajekti, &amp; Yasa; Budiana, Karja, &amp; Budiaprilliana; Kapela; Kuswandari &amp; Artayasa,).</w:t>
            </w:r>
            <w:r w:rsidR="000B0E5A">
              <w:rPr>
                <w:rFonts w:ascii="Times New Roman" w:hAnsi="Times New Roman" w:cs="Times New Roman"/>
                <w:sz w:val="24"/>
                <w:szCs w:val="24"/>
              </w:rPr>
              <w:t xml:space="preserve"> </w:t>
            </w:r>
          </w:p>
          <w:p w14:paraId="4073E38A" w14:textId="511B7595" w:rsidR="009F2E87" w:rsidRPr="000B0E5A" w:rsidRDefault="000B0E5A" w:rsidP="00D80155">
            <w:pPr>
              <w:pStyle w:val="ListParagraph"/>
              <w:numPr>
                <w:ilvl w:val="0"/>
                <w:numId w:val="10"/>
              </w:numPr>
              <w:jc w:val="both"/>
              <w:rPr>
                <w:rFonts w:ascii="Times New Roman" w:hAnsi="Times New Roman" w:cs="Times New Roman"/>
                <w:b/>
                <w:bCs/>
                <w:sz w:val="24"/>
                <w:szCs w:val="24"/>
              </w:rPr>
            </w:pPr>
            <w:r>
              <w:rPr>
                <w:rFonts w:ascii="Times New Roman" w:hAnsi="Times New Roman" w:cs="Times New Roman"/>
                <w:sz w:val="24"/>
                <w:szCs w:val="24"/>
              </w:rPr>
              <w:t xml:space="preserve">Makna </w:t>
            </w:r>
            <w:r w:rsidRPr="000B0E5A">
              <w:rPr>
                <w:rFonts w:ascii="Times New Roman" w:hAnsi="Times New Roman" w:cs="Times New Roman"/>
                <w:sz w:val="24"/>
                <w:szCs w:val="24"/>
              </w:rPr>
              <w:t>Filosofi Rwa Bhineda: Keseimbangan dalam Kehidupan</w:t>
            </w:r>
            <w:r>
              <w:rPr>
                <w:rFonts w:ascii="Times New Roman" w:hAnsi="Times New Roman" w:cs="Times New Roman"/>
                <w:b/>
                <w:bCs/>
                <w:sz w:val="24"/>
                <w:szCs w:val="24"/>
              </w:rPr>
              <w:t xml:space="preserve">.  </w:t>
            </w:r>
            <w:r w:rsidRPr="000B0E5A">
              <w:rPr>
                <w:rFonts w:ascii="Times New Roman" w:hAnsi="Times New Roman" w:cs="Times New Roman"/>
                <w:sz w:val="24"/>
                <w:szCs w:val="24"/>
              </w:rPr>
              <w:t>Makna filosofis utama tari ini terletak pada penggambaran dualitas kehidupan, seperti cinta dan kutukan, manusia dan dewa, serta sekala dan niskala. Dalam pandangan Hindu Bali, dualitas bukanlah konflik yang harus dihilangkan, melainkan keseimbangan yang harus dijaga.</w:t>
            </w:r>
          </w:p>
          <w:p w14:paraId="7AEC1D19" w14:textId="59AAB927" w:rsidR="000B0E5A" w:rsidRPr="000B0E5A" w:rsidRDefault="000B0E5A" w:rsidP="00D80155">
            <w:pPr>
              <w:pStyle w:val="ListParagraph"/>
              <w:numPr>
                <w:ilvl w:val="0"/>
                <w:numId w:val="10"/>
              </w:numPr>
              <w:jc w:val="both"/>
              <w:rPr>
                <w:rFonts w:ascii="Times New Roman" w:hAnsi="Times New Roman" w:cs="Times New Roman"/>
                <w:b/>
                <w:bCs/>
                <w:sz w:val="24"/>
                <w:szCs w:val="24"/>
              </w:rPr>
            </w:pPr>
            <w:r w:rsidRPr="000B0E5A">
              <w:rPr>
                <w:rFonts w:ascii="Times New Roman" w:hAnsi="Times New Roman" w:cs="Times New Roman"/>
                <w:sz w:val="24"/>
                <w:szCs w:val="24"/>
              </w:rPr>
              <w:t>Makna Filosofis Cinta, Karma, dan Takdir. Kisah Jaya Pangus dan Kang Cing Wie menggambarkan bahwa cinta manusia selalu berada dalam batas hukum karma dan kehendak ilahi. Cinta dalam tari ini tidak hanya bersifat romantis, tetapi juga spiritual</w:t>
            </w:r>
            <w:r>
              <w:rPr>
                <w:rFonts w:ascii="Times New Roman" w:hAnsi="Times New Roman" w:cs="Times New Roman"/>
                <w:sz w:val="24"/>
                <w:szCs w:val="24"/>
              </w:rPr>
              <w:t xml:space="preserve"> </w:t>
            </w:r>
            <w:r w:rsidRPr="000B0E5A">
              <w:rPr>
                <w:rFonts w:ascii="Times New Roman" w:hAnsi="Times New Roman" w:cs="Times New Roman"/>
                <w:sz w:val="24"/>
                <w:szCs w:val="24"/>
              </w:rPr>
              <w:t>sebagai jalan yang membawa manusia pada kesadaran akan keterbatasan dirinya di hadapan kekuatan kosmis</w:t>
            </w:r>
            <w:r w:rsidRPr="000B0E5A">
              <w:rPr>
                <w:rFonts w:ascii="Times New Roman" w:hAnsi="Times New Roman" w:cs="Times New Roman"/>
                <w:b/>
                <w:bCs/>
                <w:sz w:val="24"/>
                <w:szCs w:val="24"/>
              </w:rPr>
              <w:t>.</w:t>
            </w:r>
          </w:p>
          <w:p w14:paraId="0CBF8167" w14:textId="7BC92B74" w:rsidR="008926C4" w:rsidRPr="008926C4" w:rsidRDefault="008926C4" w:rsidP="00D80155">
            <w:pPr>
              <w:pStyle w:val="ListParagraph"/>
              <w:numPr>
                <w:ilvl w:val="0"/>
                <w:numId w:val="10"/>
              </w:numPr>
              <w:jc w:val="both"/>
              <w:rPr>
                <w:rFonts w:ascii="Times New Roman" w:hAnsi="Times New Roman" w:cs="Times New Roman"/>
                <w:b/>
                <w:bCs/>
                <w:sz w:val="24"/>
                <w:szCs w:val="24"/>
              </w:rPr>
            </w:pPr>
            <w:r w:rsidRPr="008926C4">
              <w:rPr>
                <w:rFonts w:ascii="Times New Roman" w:hAnsi="Times New Roman" w:cs="Times New Roman"/>
                <w:sz w:val="24"/>
                <w:szCs w:val="24"/>
              </w:rPr>
              <w:t xml:space="preserve">Pesan tentang Harmoni dan Penerimaan. Pesan utama yang disampaikan dalam tari ini adalah pentingnya harmoni dan penerimaan terhadap perbedaan. Kehidupan tidak selalu berada dalam kondisi seimbang </w:t>
            </w:r>
            <w:r w:rsidRPr="008926C4">
              <w:rPr>
                <w:rFonts w:ascii="Times New Roman" w:hAnsi="Times New Roman" w:cs="Times New Roman"/>
                <w:sz w:val="24"/>
                <w:szCs w:val="24"/>
              </w:rPr>
              <w:lastRenderedPageBreak/>
              <w:t>secara statis, tetapi bergerak melalui proses konflik dan penyatuan</w:t>
            </w:r>
            <w:r w:rsidRPr="008926C4">
              <w:rPr>
                <w:rFonts w:ascii="Times New Roman" w:hAnsi="Times New Roman" w:cs="Times New Roman"/>
                <w:b/>
                <w:bCs/>
                <w:sz w:val="24"/>
                <w:szCs w:val="24"/>
              </w:rPr>
              <w:t>.</w:t>
            </w:r>
          </w:p>
          <w:p w14:paraId="7F1DD8FA" w14:textId="44A7665A" w:rsidR="008926C4" w:rsidRPr="008926C4" w:rsidRDefault="008926C4" w:rsidP="00D80155">
            <w:pPr>
              <w:pStyle w:val="ListParagraph"/>
              <w:numPr>
                <w:ilvl w:val="0"/>
                <w:numId w:val="10"/>
              </w:numPr>
              <w:jc w:val="both"/>
              <w:rPr>
                <w:rFonts w:ascii="Times New Roman" w:hAnsi="Times New Roman" w:cs="Times New Roman"/>
                <w:sz w:val="24"/>
                <w:szCs w:val="24"/>
              </w:rPr>
            </w:pPr>
            <w:r w:rsidRPr="008926C4">
              <w:rPr>
                <w:rFonts w:ascii="Times New Roman" w:hAnsi="Times New Roman" w:cs="Times New Roman"/>
                <w:sz w:val="24"/>
                <w:szCs w:val="24"/>
              </w:rPr>
              <w:t xml:space="preserve">Pesan Spiritual: Sekala dan Niskala. Secara spiritual, </w:t>
            </w:r>
            <w:r w:rsidRPr="008926C4">
              <w:rPr>
                <w:rFonts w:ascii="Times New Roman" w:hAnsi="Times New Roman" w:cs="Times New Roman"/>
                <w:i/>
                <w:iCs/>
                <w:sz w:val="24"/>
                <w:szCs w:val="24"/>
              </w:rPr>
              <w:t>Premaśāpa Balingkang</w:t>
            </w:r>
            <w:r w:rsidRPr="008926C4">
              <w:rPr>
                <w:rFonts w:ascii="Times New Roman" w:hAnsi="Times New Roman" w:cs="Times New Roman"/>
                <w:sz w:val="24"/>
                <w:szCs w:val="24"/>
              </w:rPr>
              <w:t xml:space="preserve"> mengajarkan bahwa kehidupan manusia selalu berada dalam dua dimensi: dunia nyata (</w:t>
            </w:r>
            <w:r w:rsidRPr="008926C4">
              <w:rPr>
                <w:rFonts w:ascii="Times New Roman" w:hAnsi="Times New Roman" w:cs="Times New Roman"/>
                <w:i/>
                <w:iCs/>
                <w:sz w:val="24"/>
                <w:szCs w:val="24"/>
              </w:rPr>
              <w:t>sekala</w:t>
            </w:r>
            <w:r w:rsidRPr="008926C4">
              <w:rPr>
                <w:rFonts w:ascii="Times New Roman" w:hAnsi="Times New Roman" w:cs="Times New Roman"/>
                <w:sz w:val="24"/>
                <w:szCs w:val="24"/>
              </w:rPr>
              <w:t>) dan dunia tak kasatmata (</w:t>
            </w:r>
            <w:r w:rsidRPr="008926C4">
              <w:rPr>
                <w:rFonts w:ascii="Times New Roman" w:hAnsi="Times New Roman" w:cs="Times New Roman"/>
                <w:i/>
                <w:iCs/>
                <w:sz w:val="24"/>
                <w:szCs w:val="24"/>
              </w:rPr>
              <w:t>niskala</w:t>
            </w:r>
            <w:r w:rsidRPr="008926C4">
              <w:rPr>
                <w:rFonts w:ascii="Times New Roman" w:hAnsi="Times New Roman" w:cs="Times New Roman"/>
                <w:sz w:val="24"/>
                <w:szCs w:val="24"/>
              </w:rPr>
              <w:t>). Keduanya saling berhubungan dan mempengaruhi perjalanan hidup manusia.</w:t>
            </w:r>
          </w:p>
          <w:p w14:paraId="65BBFF8C" w14:textId="77777777" w:rsidR="008926C4" w:rsidRPr="008926C4" w:rsidRDefault="008926C4" w:rsidP="00D80155">
            <w:pPr>
              <w:jc w:val="both"/>
              <w:rPr>
                <w:rFonts w:ascii="Times New Roman" w:hAnsi="Times New Roman" w:cs="Times New Roman"/>
                <w:sz w:val="24"/>
                <w:szCs w:val="24"/>
              </w:rPr>
            </w:pPr>
            <w:r w:rsidRPr="008926C4">
              <w:rPr>
                <w:rFonts w:ascii="Times New Roman" w:hAnsi="Times New Roman" w:cs="Times New Roman"/>
                <w:sz w:val="24"/>
                <w:szCs w:val="24"/>
              </w:rPr>
              <w:t xml:space="preserve">Dari keseluruhan struktur dramatik dan simbolik, pesan utama </w:t>
            </w:r>
            <w:r w:rsidRPr="008926C4">
              <w:rPr>
                <w:rFonts w:ascii="Times New Roman" w:hAnsi="Times New Roman" w:cs="Times New Roman"/>
                <w:i/>
                <w:iCs/>
                <w:sz w:val="24"/>
                <w:szCs w:val="24"/>
              </w:rPr>
              <w:t>Premaśāpa Balingkang</w:t>
            </w:r>
            <w:r w:rsidRPr="008926C4">
              <w:rPr>
                <w:rFonts w:ascii="Times New Roman" w:hAnsi="Times New Roman" w:cs="Times New Roman"/>
                <w:sz w:val="24"/>
                <w:szCs w:val="24"/>
              </w:rPr>
              <w:t xml:space="preserve"> dapat dirangkum sebagai berikut:</w:t>
            </w:r>
          </w:p>
          <w:p w14:paraId="78478CC0" w14:textId="77777777" w:rsidR="008926C4" w:rsidRPr="008926C4" w:rsidRDefault="008926C4" w:rsidP="00D80155">
            <w:pPr>
              <w:pStyle w:val="ListParagraph"/>
              <w:numPr>
                <w:ilvl w:val="0"/>
                <w:numId w:val="11"/>
              </w:numPr>
              <w:jc w:val="both"/>
              <w:rPr>
                <w:rFonts w:ascii="Times New Roman" w:hAnsi="Times New Roman" w:cs="Times New Roman"/>
                <w:sz w:val="24"/>
                <w:szCs w:val="24"/>
              </w:rPr>
            </w:pPr>
            <w:r w:rsidRPr="008926C4">
              <w:rPr>
                <w:rFonts w:ascii="Times New Roman" w:hAnsi="Times New Roman" w:cs="Times New Roman"/>
                <w:sz w:val="24"/>
                <w:szCs w:val="24"/>
              </w:rPr>
              <w:t>Kehidupan adalah keseimbangan antara dua kekuatan (</w:t>
            </w:r>
            <w:r w:rsidRPr="008926C4">
              <w:rPr>
                <w:rFonts w:ascii="Times New Roman" w:hAnsi="Times New Roman" w:cs="Times New Roman"/>
                <w:i/>
                <w:iCs/>
                <w:sz w:val="24"/>
                <w:szCs w:val="24"/>
              </w:rPr>
              <w:t>Rwa Bhineda</w:t>
            </w:r>
            <w:r w:rsidRPr="008926C4">
              <w:rPr>
                <w:rFonts w:ascii="Times New Roman" w:hAnsi="Times New Roman" w:cs="Times New Roman"/>
                <w:sz w:val="24"/>
                <w:szCs w:val="24"/>
              </w:rPr>
              <w:t xml:space="preserve">) </w:t>
            </w:r>
          </w:p>
          <w:p w14:paraId="6BEF9B5B" w14:textId="77777777" w:rsidR="008926C4" w:rsidRPr="008926C4" w:rsidRDefault="008926C4" w:rsidP="00D80155">
            <w:pPr>
              <w:pStyle w:val="ListParagraph"/>
              <w:numPr>
                <w:ilvl w:val="0"/>
                <w:numId w:val="11"/>
              </w:numPr>
              <w:jc w:val="both"/>
              <w:rPr>
                <w:rFonts w:ascii="Times New Roman" w:hAnsi="Times New Roman" w:cs="Times New Roman"/>
                <w:sz w:val="24"/>
                <w:szCs w:val="24"/>
              </w:rPr>
            </w:pPr>
            <w:r w:rsidRPr="008926C4">
              <w:rPr>
                <w:rFonts w:ascii="Times New Roman" w:hAnsi="Times New Roman" w:cs="Times New Roman"/>
                <w:sz w:val="24"/>
                <w:szCs w:val="24"/>
              </w:rPr>
              <w:t xml:space="preserve">Konflik adalah bagian dari proses menuju harmoni </w:t>
            </w:r>
          </w:p>
          <w:p w14:paraId="6227EAC4" w14:textId="77777777" w:rsidR="008926C4" w:rsidRPr="008926C4" w:rsidRDefault="008926C4" w:rsidP="00D80155">
            <w:pPr>
              <w:pStyle w:val="ListParagraph"/>
              <w:numPr>
                <w:ilvl w:val="0"/>
                <w:numId w:val="11"/>
              </w:numPr>
              <w:jc w:val="both"/>
              <w:rPr>
                <w:rFonts w:ascii="Times New Roman" w:hAnsi="Times New Roman" w:cs="Times New Roman"/>
                <w:sz w:val="24"/>
                <w:szCs w:val="24"/>
              </w:rPr>
            </w:pPr>
            <w:r w:rsidRPr="008926C4">
              <w:rPr>
                <w:rFonts w:ascii="Times New Roman" w:hAnsi="Times New Roman" w:cs="Times New Roman"/>
                <w:sz w:val="24"/>
                <w:szCs w:val="24"/>
              </w:rPr>
              <w:t xml:space="preserve">Cinta dan penderitaan merupakan bagian dari hukum karma </w:t>
            </w:r>
          </w:p>
          <w:p w14:paraId="30665305" w14:textId="77777777" w:rsidR="008926C4" w:rsidRPr="008926C4" w:rsidRDefault="008926C4" w:rsidP="00D80155">
            <w:pPr>
              <w:pStyle w:val="ListParagraph"/>
              <w:numPr>
                <w:ilvl w:val="0"/>
                <w:numId w:val="11"/>
              </w:numPr>
              <w:jc w:val="both"/>
              <w:rPr>
                <w:rFonts w:ascii="Times New Roman" w:hAnsi="Times New Roman" w:cs="Times New Roman"/>
                <w:sz w:val="24"/>
                <w:szCs w:val="24"/>
              </w:rPr>
            </w:pPr>
            <w:r w:rsidRPr="008926C4">
              <w:rPr>
                <w:rFonts w:ascii="Times New Roman" w:hAnsi="Times New Roman" w:cs="Times New Roman"/>
                <w:sz w:val="24"/>
                <w:szCs w:val="24"/>
              </w:rPr>
              <w:t xml:space="preserve">Perbedaan budaya dan energi harus diterima sebagai kekayaan </w:t>
            </w:r>
          </w:p>
          <w:p w14:paraId="182369E1" w14:textId="74F2B880" w:rsidR="004A0722" w:rsidRPr="00D80155" w:rsidRDefault="008926C4" w:rsidP="00D80155">
            <w:pPr>
              <w:pStyle w:val="ListParagraph"/>
              <w:numPr>
                <w:ilvl w:val="0"/>
                <w:numId w:val="11"/>
              </w:numPr>
              <w:jc w:val="both"/>
              <w:rPr>
                <w:rFonts w:ascii="Times New Roman" w:hAnsi="Times New Roman" w:cs="Times New Roman"/>
                <w:sz w:val="24"/>
                <w:szCs w:val="24"/>
              </w:rPr>
            </w:pPr>
            <w:r w:rsidRPr="008926C4">
              <w:rPr>
                <w:rFonts w:ascii="Times New Roman" w:hAnsi="Times New Roman" w:cs="Times New Roman"/>
                <w:sz w:val="24"/>
                <w:szCs w:val="24"/>
              </w:rPr>
              <w:t>Kesadaran spiritual dicapai melalui pemahaman keseimbangan kosmis</w:t>
            </w:r>
            <w:r w:rsidR="004A0722" w:rsidRPr="0045399C">
              <w:rPr>
                <w:rFonts w:ascii="Times New Roman" w:hAnsi="Times New Roman" w:cs="Times New Roman"/>
                <w:b/>
                <w:bCs/>
                <w:vanish/>
                <w:sz w:val="24"/>
                <w:szCs w:val="24"/>
              </w:rPr>
              <w:t>Top of Form</w:t>
            </w:r>
            <w:r w:rsidR="00D80155">
              <w:rPr>
                <w:rFonts w:ascii="Times New Roman" w:hAnsi="Times New Roman" w:cs="Times New Roman"/>
                <w:b/>
                <w:bCs/>
                <w:sz w:val="24"/>
                <w:szCs w:val="24"/>
              </w:rPr>
              <w:t>.</w:t>
            </w:r>
          </w:p>
          <w:p w14:paraId="1E9CF732" w14:textId="77777777" w:rsidR="00D80155" w:rsidRPr="00D80155" w:rsidRDefault="00D80155" w:rsidP="00D80155">
            <w:pPr>
              <w:pStyle w:val="ListParagraph"/>
              <w:numPr>
                <w:ilvl w:val="0"/>
                <w:numId w:val="11"/>
              </w:numPr>
              <w:jc w:val="both"/>
              <w:rPr>
                <w:rFonts w:ascii="Times New Roman" w:hAnsi="Times New Roman" w:cs="Times New Roman"/>
                <w:sz w:val="24"/>
                <w:szCs w:val="24"/>
              </w:rPr>
            </w:pPr>
          </w:p>
          <w:p w14:paraId="403889C5" w14:textId="55929F36" w:rsidR="00D80155" w:rsidRPr="0045399C" w:rsidRDefault="00D80155" w:rsidP="00D80155">
            <w:pPr>
              <w:pStyle w:val="ListParagraph"/>
              <w:jc w:val="both"/>
              <w:rPr>
                <w:rFonts w:ascii="Times New Roman" w:hAnsi="Times New Roman" w:cs="Times New Roman"/>
                <w:sz w:val="24"/>
                <w:szCs w:val="24"/>
              </w:rPr>
            </w:pPr>
            <w:r>
              <w:rPr>
                <w:rFonts w:ascii="Times New Roman" w:hAnsi="Times New Roman" w:cs="Times New Roman"/>
                <w:b/>
                <w:bCs/>
                <w:sz w:val="24"/>
                <w:szCs w:val="24"/>
              </w:rPr>
              <w:t>III PENUTUP</w:t>
            </w:r>
          </w:p>
          <w:p w14:paraId="30F0E735" w14:textId="2939BF57" w:rsidR="001F07CC" w:rsidRDefault="001F07CC" w:rsidP="00D80155">
            <w:pPr>
              <w:tabs>
                <w:tab w:val="left" w:pos="720"/>
                <w:tab w:val="left" w:pos="2268"/>
              </w:tabs>
              <w:jc w:val="both"/>
              <w:rPr>
                <w:rFonts w:ascii="Times New Roman" w:hAnsi="Times New Roman" w:cs="Times New Roman"/>
                <w:b/>
                <w:bCs/>
                <w:sz w:val="24"/>
                <w:szCs w:val="24"/>
              </w:rPr>
            </w:pPr>
          </w:p>
          <w:p w14:paraId="3D4F4003" w14:textId="4C060F97" w:rsidR="00D80155" w:rsidRPr="004A0722" w:rsidRDefault="00D80155" w:rsidP="00D80155">
            <w:pPr>
              <w:tabs>
                <w:tab w:val="left" w:pos="720"/>
                <w:tab w:val="left" w:pos="2268"/>
              </w:tabs>
              <w:jc w:val="both"/>
              <w:rPr>
                <w:rFonts w:ascii="Times New Roman" w:hAnsi="Times New Roman" w:cs="Times New Roman"/>
                <w:b/>
                <w:bCs/>
                <w:vanish/>
                <w:sz w:val="24"/>
                <w:szCs w:val="24"/>
              </w:rPr>
            </w:pPr>
            <w:r>
              <w:rPr>
                <w:rFonts w:ascii="Times New Roman" w:hAnsi="Times New Roman" w:cs="Times New Roman"/>
                <w:b/>
                <w:bCs/>
                <w:vanish/>
                <w:sz w:val="24"/>
                <w:szCs w:val="24"/>
              </w:rPr>
              <w:t>a</w:t>
            </w:r>
            <w:r>
              <w:rPr>
                <w:rFonts w:ascii="Times New Roman" w:hAnsi="Times New Roman" w:cs="Times New Roman"/>
                <w:b/>
                <w:bCs/>
                <w:sz w:val="24"/>
                <w:szCs w:val="24"/>
              </w:rPr>
              <w:t xml:space="preserve">1. </w:t>
            </w:r>
          </w:p>
          <w:p w14:paraId="4F45D2B8" w14:textId="77777777" w:rsidR="004A0722" w:rsidRPr="004A0722" w:rsidRDefault="004A0722" w:rsidP="00D80155">
            <w:pPr>
              <w:tabs>
                <w:tab w:val="left" w:pos="720"/>
                <w:tab w:val="left" w:pos="2268"/>
              </w:tabs>
              <w:jc w:val="both"/>
              <w:rPr>
                <w:rFonts w:ascii="Times New Roman" w:hAnsi="Times New Roman" w:cs="Times New Roman"/>
                <w:b/>
                <w:bCs/>
                <w:vanish/>
                <w:sz w:val="24"/>
                <w:szCs w:val="24"/>
              </w:rPr>
            </w:pPr>
            <w:r w:rsidRPr="004A0722">
              <w:rPr>
                <w:rFonts w:ascii="Times New Roman" w:hAnsi="Times New Roman" w:cs="Times New Roman"/>
                <w:b/>
                <w:bCs/>
                <w:vanish/>
                <w:sz w:val="24"/>
                <w:szCs w:val="24"/>
              </w:rPr>
              <w:t>Bottom of Form</w:t>
            </w:r>
          </w:p>
          <w:p w14:paraId="7A58C500" w14:textId="00AB0E46" w:rsidR="009611C1" w:rsidRDefault="00D80155" w:rsidP="00D80155">
            <w:pPr>
              <w:tabs>
                <w:tab w:val="left" w:pos="720"/>
                <w:tab w:val="left" w:pos="2268"/>
              </w:tabs>
              <w:jc w:val="both"/>
              <w:rPr>
                <w:rFonts w:ascii="Times New Roman" w:hAnsi="Times New Roman" w:cs="Times New Roman"/>
                <w:b/>
                <w:bCs/>
                <w:sz w:val="24"/>
                <w:szCs w:val="24"/>
              </w:rPr>
            </w:pPr>
            <w:r>
              <w:rPr>
                <w:rFonts w:ascii="Times New Roman" w:hAnsi="Times New Roman" w:cs="Times New Roman"/>
                <w:b/>
                <w:bCs/>
                <w:sz w:val="24"/>
                <w:szCs w:val="24"/>
              </w:rPr>
              <w:t>S</w:t>
            </w:r>
            <w:r w:rsidR="009611C1" w:rsidRPr="002D0DF7">
              <w:rPr>
                <w:rFonts w:ascii="Times New Roman" w:hAnsi="Times New Roman" w:cs="Times New Roman"/>
                <w:b/>
                <w:bCs/>
                <w:sz w:val="24"/>
                <w:szCs w:val="24"/>
              </w:rPr>
              <w:t>impulan</w:t>
            </w:r>
          </w:p>
          <w:p w14:paraId="2FAEE0E2" w14:textId="77777777" w:rsidR="00D80155" w:rsidRPr="00FC5786" w:rsidRDefault="00D80155" w:rsidP="00D80155">
            <w:pPr>
              <w:tabs>
                <w:tab w:val="left" w:pos="720"/>
                <w:tab w:val="left" w:pos="2268"/>
              </w:tabs>
              <w:jc w:val="both"/>
              <w:rPr>
                <w:rFonts w:ascii="Times New Roman" w:hAnsi="Times New Roman" w:cs="Times New Roman"/>
                <w:i/>
                <w:iCs/>
                <w:sz w:val="24"/>
                <w:szCs w:val="24"/>
              </w:rPr>
            </w:pPr>
          </w:p>
          <w:p w14:paraId="49B35BCC" w14:textId="062D7066" w:rsidR="00FC5786" w:rsidRDefault="00FC5786" w:rsidP="00D80155">
            <w:pPr>
              <w:tabs>
                <w:tab w:val="left" w:pos="720"/>
                <w:tab w:val="left" w:pos="810"/>
              </w:tabs>
              <w:ind w:firstLine="437"/>
              <w:jc w:val="both"/>
              <w:rPr>
                <w:rFonts w:ascii="Times New Roman" w:hAnsi="Times New Roman" w:cs="Times New Roman"/>
                <w:sz w:val="24"/>
                <w:szCs w:val="24"/>
              </w:rPr>
            </w:pPr>
            <w:r w:rsidRPr="00FC5786">
              <w:rPr>
                <w:rFonts w:ascii="Times New Roman" w:hAnsi="Times New Roman" w:cs="Times New Roman"/>
                <w:sz w:val="24"/>
                <w:szCs w:val="24"/>
              </w:rPr>
              <w:t xml:space="preserve">Tari Kreasi Palegongan </w:t>
            </w:r>
            <w:r w:rsidRPr="00FC5786">
              <w:rPr>
                <w:rFonts w:ascii="Times New Roman" w:hAnsi="Times New Roman" w:cs="Times New Roman"/>
                <w:i/>
                <w:iCs/>
                <w:sz w:val="24"/>
                <w:szCs w:val="24"/>
              </w:rPr>
              <w:t>Premaśāpa Balingkang</w:t>
            </w:r>
            <w:r w:rsidRPr="00FC5786">
              <w:rPr>
                <w:rFonts w:ascii="Times New Roman" w:hAnsi="Times New Roman" w:cs="Times New Roman"/>
                <w:sz w:val="24"/>
                <w:szCs w:val="24"/>
              </w:rPr>
              <w:t xml:space="preserve"> merupakan teks budaya yang sarat makna filosofis dan religius, di mana konsep </w:t>
            </w:r>
            <w:r w:rsidRPr="00FC5786">
              <w:rPr>
                <w:rFonts w:ascii="Times New Roman" w:hAnsi="Times New Roman" w:cs="Times New Roman"/>
                <w:i/>
                <w:iCs/>
                <w:sz w:val="24"/>
                <w:szCs w:val="24"/>
              </w:rPr>
              <w:t>Rwa Bhineda</w:t>
            </w:r>
            <w:r w:rsidRPr="00FC5786">
              <w:rPr>
                <w:rFonts w:ascii="Times New Roman" w:hAnsi="Times New Roman" w:cs="Times New Roman"/>
                <w:sz w:val="24"/>
                <w:szCs w:val="24"/>
              </w:rPr>
              <w:t xml:space="preserve"> sebagai prinsip dualitas kosmis diekspresikan melalui struktur koreografi, dramatik, simbolik, topeng, musik/gamelan, serta kostum dan busana. Gerak lembut Kang Cing Wie melambangkan kasih dan kesetiaan, sementara gerak tegas Dewi Danu menegaskan murka dan kutukan. Alur dramatik yang berujung pada transformasi menjadi Barong Landung menegaskan bahwa tragedi bukanlah akhir, melainkan lahirnya simbol sakral keseimbangan kosmos. Musik gamelan dengan dinamika lembut</w:t>
            </w:r>
            <w:r w:rsidR="00972CC5">
              <w:rPr>
                <w:rFonts w:ascii="Times New Roman" w:hAnsi="Times New Roman" w:cs="Times New Roman"/>
                <w:sz w:val="24"/>
                <w:szCs w:val="24"/>
              </w:rPr>
              <w:t xml:space="preserve">, </w:t>
            </w:r>
            <w:r w:rsidRPr="00FC5786">
              <w:rPr>
                <w:rFonts w:ascii="Times New Roman" w:hAnsi="Times New Roman" w:cs="Times New Roman"/>
                <w:sz w:val="24"/>
                <w:szCs w:val="24"/>
              </w:rPr>
              <w:t>tegas</w:t>
            </w:r>
            <w:r w:rsidR="00972CC5">
              <w:rPr>
                <w:rFonts w:ascii="Times New Roman" w:hAnsi="Times New Roman" w:cs="Times New Roman"/>
                <w:sz w:val="24"/>
                <w:szCs w:val="24"/>
              </w:rPr>
              <w:t xml:space="preserve">, </w:t>
            </w:r>
            <w:r w:rsidRPr="00FC5786">
              <w:rPr>
                <w:rFonts w:ascii="Times New Roman" w:hAnsi="Times New Roman" w:cs="Times New Roman"/>
                <w:sz w:val="24"/>
                <w:szCs w:val="24"/>
              </w:rPr>
              <w:t xml:space="preserve">sakral memperkuat dramatik tari, sedangkan kostum dan topeng menjadi medium simbolik yang menegaskan pesan filosofis-religius bahwa setiap cinta memiliki sisi terang dan gelap. Dengan demikian, Tari </w:t>
            </w:r>
            <w:r w:rsidRPr="00FC5786">
              <w:rPr>
                <w:rFonts w:ascii="Times New Roman" w:hAnsi="Times New Roman" w:cs="Times New Roman"/>
                <w:i/>
                <w:iCs/>
                <w:sz w:val="24"/>
                <w:szCs w:val="24"/>
              </w:rPr>
              <w:t>Premaśāpa Balingkang</w:t>
            </w:r>
            <w:r w:rsidRPr="00FC5786">
              <w:rPr>
                <w:rFonts w:ascii="Times New Roman" w:hAnsi="Times New Roman" w:cs="Times New Roman"/>
                <w:sz w:val="24"/>
                <w:szCs w:val="24"/>
              </w:rPr>
              <w:t xml:space="preserve"> </w:t>
            </w:r>
            <w:r w:rsidRPr="00FC5786">
              <w:rPr>
                <w:rFonts w:ascii="Times New Roman" w:hAnsi="Times New Roman" w:cs="Times New Roman"/>
                <w:sz w:val="24"/>
                <w:szCs w:val="24"/>
              </w:rPr>
              <w:t>tidak hanya berfungsi sebagai karya seni pertunjukan, tetapi juga sebagai media pendidikan budaya dan spiritualitas yang menanamkan nilai keseimbangan hidup.</w:t>
            </w:r>
            <w:r w:rsidR="0078604F">
              <w:rPr>
                <w:rFonts w:ascii="Times New Roman" w:hAnsi="Times New Roman" w:cs="Times New Roman"/>
                <w:sz w:val="24"/>
                <w:szCs w:val="24"/>
              </w:rPr>
              <w:t xml:space="preserve"> </w:t>
            </w:r>
            <w:r w:rsidR="0078604F" w:rsidRPr="0078604F">
              <w:rPr>
                <w:rFonts w:ascii="Times New Roman" w:hAnsi="Times New Roman" w:cs="Times New Roman"/>
                <w:sz w:val="24"/>
                <w:szCs w:val="24"/>
              </w:rPr>
              <w:t>Secara keseluruhan, tari ini memperlihatkan bahwa estetika Palegongan bukan sekadar bentuk visual, tetapi juga sarana penyampaian nilai-nilai kosmologis Hindu Bali yang hidup dan relevan dalam konteks budaya kontemporer.</w:t>
            </w:r>
          </w:p>
          <w:p w14:paraId="19D1C2D4" w14:textId="77777777" w:rsidR="00FC5786" w:rsidRDefault="00FC5786" w:rsidP="00D80155">
            <w:pPr>
              <w:tabs>
                <w:tab w:val="left" w:pos="720"/>
                <w:tab w:val="left" w:pos="810"/>
              </w:tabs>
              <w:jc w:val="both"/>
              <w:rPr>
                <w:rFonts w:ascii="Times New Roman" w:hAnsi="Times New Roman" w:cs="Times New Roman"/>
                <w:sz w:val="24"/>
                <w:szCs w:val="24"/>
              </w:rPr>
            </w:pPr>
          </w:p>
          <w:p w14:paraId="6C687402" w14:textId="00D58165" w:rsidR="000C06D2" w:rsidRPr="00EF63B0" w:rsidRDefault="000C06D2" w:rsidP="00D80155">
            <w:pPr>
              <w:tabs>
                <w:tab w:val="left" w:pos="720"/>
                <w:tab w:val="left" w:pos="810"/>
              </w:tabs>
              <w:jc w:val="both"/>
              <w:rPr>
                <w:rFonts w:ascii="Times New Roman" w:hAnsi="Times New Roman" w:cs="Times New Roman"/>
                <w:b/>
                <w:bCs/>
                <w:sz w:val="24"/>
                <w:szCs w:val="24"/>
              </w:rPr>
            </w:pPr>
            <w:r w:rsidRPr="00EF63B0">
              <w:rPr>
                <w:rFonts w:ascii="Times New Roman" w:hAnsi="Times New Roman" w:cs="Times New Roman"/>
                <w:b/>
                <w:bCs/>
                <w:sz w:val="24"/>
                <w:szCs w:val="24"/>
              </w:rPr>
              <w:t>Daftar Pustaka</w:t>
            </w:r>
          </w:p>
          <w:p w14:paraId="78BFC4BE" w14:textId="1A115586" w:rsidR="000C06D2" w:rsidRPr="000C06D2" w:rsidRDefault="00C51C95" w:rsidP="00D80155">
            <w:pPr>
              <w:spacing w:before="120"/>
              <w:ind w:left="458" w:right="1134" w:hanging="425"/>
              <w:contextualSpacing/>
              <w:jc w:val="both"/>
              <w:rPr>
                <w:rFonts w:ascii="Times New Roman" w:hAnsi="Times New Roman" w:cs="Times New Roman"/>
                <w:sz w:val="24"/>
                <w:szCs w:val="24"/>
              </w:rPr>
            </w:pPr>
            <w:r w:rsidRPr="00C51C95">
              <w:rPr>
                <w:rFonts w:ascii="Times New Roman" w:hAnsi="Times New Roman" w:cs="Times New Roman"/>
                <w:sz w:val="24"/>
                <w:szCs w:val="24"/>
              </w:rPr>
              <w:t>Ayu Erna Tanu Ria Sari, Ni Made.  2020, “Barong Landung: Akulturasi Budaya</w:t>
            </w:r>
            <w:r>
              <w:rPr>
                <w:rFonts w:ascii="Times New Roman" w:hAnsi="Times New Roman" w:cs="Times New Roman"/>
                <w:sz w:val="24"/>
                <w:szCs w:val="24"/>
              </w:rPr>
              <w:t xml:space="preserve"> </w:t>
            </w:r>
            <w:r w:rsidRPr="00C51C95">
              <w:rPr>
                <w:rFonts w:ascii="Times New Roman" w:hAnsi="Times New Roman" w:cs="Times New Roman"/>
                <w:sz w:val="24"/>
                <w:szCs w:val="24"/>
              </w:rPr>
              <w:t>Bali Dan Tionghoa, Jurnal Penelitian Sejarah dan Budaya</w:t>
            </w:r>
          </w:p>
          <w:p w14:paraId="69463BED" w14:textId="77777777" w:rsidR="000C06D2" w:rsidRDefault="000C06D2" w:rsidP="00D80155">
            <w:pPr>
              <w:adjustRightInd w:val="0"/>
              <w:ind w:left="480" w:hanging="480"/>
              <w:jc w:val="both"/>
              <w:rPr>
                <w:rFonts w:ascii="Times New Roman" w:eastAsia="Yu Gothic UI" w:hAnsi="Times New Roman" w:cs="Times New Roman"/>
                <w:noProof/>
                <w:sz w:val="24"/>
                <w:szCs w:val="24"/>
              </w:rPr>
            </w:pPr>
            <w:r w:rsidRPr="000C06D2">
              <w:rPr>
                <w:rFonts w:ascii="Times New Roman" w:eastAsia="Yu Gothic UI" w:hAnsi="Times New Roman" w:cs="Times New Roman"/>
                <w:noProof/>
                <w:sz w:val="24"/>
                <w:szCs w:val="24"/>
              </w:rPr>
              <w:t xml:space="preserve">Berger, A. A. (2010). </w:t>
            </w:r>
            <w:r w:rsidRPr="000C06D2">
              <w:rPr>
                <w:rFonts w:ascii="Times New Roman" w:eastAsia="Yu Gothic UI" w:hAnsi="Times New Roman" w:cs="Times New Roman"/>
                <w:i/>
                <w:iCs/>
                <w:noProof/>
                <w:sz w:val="24"/>
                <w:szCs w:val="24"/>
              </w:rPr>
              <w:t>Pengantar Semiotika</w:t>
            </w:r>
            <w:r w:rsidRPr="000C06D2">
              <w:rPr>
                <w:rFonts w:ascii="Times New Roman" w:eastAsia="Yu Gothic UI" w:hAnsi="Times New Roman" w:cs="Times New Roman"/>
                <w:noProof/>
                <w:sz w:val="24"/>
                <w:szCs w:val="24"/>
              </w:rPr>
              <w:t>. Tiara Wacana.</w:t>
            </w:r>
          </w:p>
          <w:p w14:paraId="100394CB" w14:textId="18F1521B" w:rsidR="003022DE" w:rsidRDefault="003022DE" w:rsidP="00D80155">
            <w:pPr>
              <w:adjustRightInd w:val="0"/>
              <w:ind w:left="459" w:hanging="459"/>
              <w:jc w:val="both"/>
              <w:rPr>
                <w:rFonts w:ascii="Times New Roman" w:eastAsia="Yu Gothic UI" w:hAnsi="Times New Roman" w:cs="Times New Roman"/>
                <w:noProof/>
                <w:sz w:val="24"/>
                <w:szCs w:val="24"/>
              </w:rPr>
            </w:pPr>
            <w:r w:rsidRPr="000C06D2">
              <w:rPr>
                <w:rFonts w:ascii="Times New Roman" w:eastAsia="Yu Gothic UI" w:hAnsi="Times New Roman" w:cs="Times New Roman"/>
                <w:noProof/>
                <w:sz w:val="24"/>
                <w:szCs w:val="24"/>
              </w:rPr>
              <w:t>Bandem,</w:t>
            </w:r>
            <w:r>
              <w:rPr>
                <w:rFonts w:ascii="Times New Roman" w:eastAsia="Yu Gothic UI" w:hAnsi="Times New Roman" w:cs="Times New Roman"/>
                <w:noProof/>
                <w:sz w:val="24"/>
                <w:szCs w:val="24"/>
              </w:rPr>
              <w:t xml:space="preserve"> I Made dan </w:t>
            </w:r>
            <w:r w:rsidRPr="000C06D2">
              <w:rPr>
                <w:rFonts w:ascii="Times New Roman" w:eastAsia="Yu Gothic UI" w:hAnsi="Times New Roman" w:cs="Times New Roman"/>
                <w:noProof/>
                <w:sz w:val="24"/>
                <w:szCs w:val="24"/>
              </w:rPr>
              <w:t xml:space="preserve"> F. E. deBoer. (2014). </w:t>
            </w:r>
            <w:r w:rsidRPr="000C06D2">
              <w:rPr>
                <w:rFonts w:ascii="Times New Roman" w:eastAsia="Yu Gothic UI" w:hAnsi="Times New Roman" w:cs="Times New Roman"/>
                <w:i/>
                <w:iCs/>
                <w:noProof/>
                <w:sz w:val="24"/>
                <w:szCs w:val="24"/>
              </w:rPr>
              <w:t>Kaja dan Kelod Tarian Bali dalam Transisi</w:t>
            </w:r>
            <w:r w:rsidRPr="000C06D2">
              <w:rPr>
                <w:rFonts w:ascii="Times New Roman" w:eastAsia="Yu Gothic UI" w:hAnsi="Times New Roman" w:cs="Times New Roman"/>
                <w:noProof/>
                <w:sz w:val="24"/>
                <w:szCs w:val="24"/>
              </w:rPr>
              <w:t>. Institut Seni Indonesia Yogyakarta.</w:t>
            </w:r>
          </w:p>
          <w:p w14:paraId="293F8B96" w14:textId="260AB0A6" w:rsidR="00DF19B5" w:rsidRPr="00DF19B5" w:rsidRDefault="00DF19B5" w:rsidP="00D80155">
            <w:pPr>
              <w:spacing w:before="120"/>
              <w:ind w:left="317" w:right="1134" w:hanging="317"/>
              <w:contextualSpacing/>
              <w:jc w:val="both"/>
              <w:rPr>
                <w:rFonts w:ascii="Times New Roman" w:hAnsi="Times New Roman" w:cs="Times New Roman"/>
                <w:sz w:val="24"/>
                <w:szCs w:val="24"/>
              </w:rPr>
            </w:pPr>
            <w:r w:rsidRPr="00DF19B5">
              <w:rPr>
                <w:rFonts w:ascii="Times New Roman" w:hAnsi="Times New Roman" w:cs="Times New Roman"/>
                <w:sz w:val="24"/>
                <w:szCs w:val="24"/>
              </w:rPr>
              <w:t xml:space="preserve">Budiana, I. P., Karja, I. W., &amp; Budiaprilliana, L. (2024). </w:t>
            </w:r>
            <w:r w:rsidRPr="00DF19B5">
              <w:rPr>
                <w:rFonts w:ascii="Times New Roman" w:hAnsi="Times New Roman" w:cs="Times New Roman"/>
                <w:i/>
                <w:iCs/>
                <w:sz w:val="24"/>
                <w:szCs w:val="24"/>
              </w:rPr>
              <w:t>Visualisasi Barong Landung Desa Adat Abiantuwung Tabanan dalam Karya Seni Lukis.</w:t>
            </w:r>
            <w:r w:rsidRPr="00DF19B5">
              <w:rPr>
                <w:rFonts w:ascii="Times New Roman" w:hAnsi="Times New Roman" w:cs="Times New Roman"/>
                <w:sz w:val="24"/>
                <w:szCs w:val="24"/>
              </w:rPr>
              <w:t xml:space="preserve"> </w:t>
            </w:r>
            <w:r w:rsidRPr="00DF19B5">
              <w:rPr>
                <w:rFonts w:ascii="Times New Roman" w:hAnsi="Times New Roman" w:cs="Times New Roman"/>
                <w:i/>
                <w:iCs/>
                <w:sz w:val="24"/>
                <w:szCs w:val="24"/>
              </w:rPr>
              <w:t>Citakara</w:t>
            </w:r>
          </w:p>
          <w:p w14:paraId="4675F2DA" w14:textId="77777777" w:rsidR="000C06D2" w:rsidRPr="000C06D2" w:rsidRDefault="000C06D2" w:rsidP="00D80155">
            <w:pPr>
              <w:adjustRightInd w:val="0"/>
              <w:ind w:left="459" w:hanging="459"/>
              <w:jc w:val="both"/>
              <w:rPr>
                <w:rFonts w:ascii="Times New Roman" w:eastAsia="Yu Gothic UI" w:hAnsi="Times New Roman" w:cs="Times New Roman"/>
                <w:noProof/>
                <w:sz w:val="24"/>
                <w:szCs w:val="24"/>
              </w:rPr>
            </w:pPr>
            <w:r w:rsidRPr="000C06D2">
              <w:rPr>
                <w:rFonts w:ascii="Times New Roman" w:eastAsia="Yu Gothic UI" w:hAnsi="Times New Roman" w:cs="Times New Roman"/>
                <w:noProof/>
                <w:sz w:val="24"/>
                <w:szCs w:val="24"/>
              </w:rPr>
              <w:t xml:space="preserve">Dibia, I. . (2003). </w:t>
            </w:r>
            <w:r w:rsidRPr="000C06D2">
              <w:rPr>
                <w:rFonts w:ascii="Times New Roman" w:eastAsia="Yu Gothic UI" w:hAnsi="Times New Roman" w:cs="Times New Roman"/>
                <w:i/>
                <w:iCs/>
                <w:noProof/>
                <w:sz w:val="24"/>
                <w:szCs w:val="24"/>
              </w:rPr>
              <w:t>Bergerak Menurut Kata Hati.” Ford Foundation and Masyarakat Seni Pertunjukan Jakarta</w:t>
            </w:r>
            <w:r w:rsidRPr="000C06D2">
              <w:rPr>
                <w:rFonts w:ascii="Times New Roman" w:eastAsia="Yu Gothic UI" w:hAnsi="Times New Roman" w:cs="Times New Roman"/>
                <w:noProof/>
                <w:sz w:val="24"/>
                <w:szCs w:val="24"/>
              </w:rPr>
              <w:t>.</w:t>
            </w:r>
          </w:p>
          <w:p w14:paraId="35F2636C" w14:textId="77777777" w:rsidR="000C06D2" w:rsidRDefault="000C06D2" w:rsidP="00D80155">
            <w:pPr>
              <w:adjustRightInd w:val="0"/>
              <w:ind w:left="480" w:hanging="480"/>
              <w:jc w:val="both"/>
              <w:rPr>
                <w:rFonts w:ascii="Times New Roman" w:eastAsia="Yu Gothic UI" w:hAnsi="Times New Roman" w:cs="Times New Roman"/>
                <w:i/>
                <w:iCs/>
                <w:noProof/>
                <w:sz w:val="24"/>
                <w:szCs w:val="24"/>
              </w:rPr>
            </w:pPr>
            <w:r w:rsidRPr="000C06D2">
              <w:rPr>
                <w:rFonts w:ascii="Times New Roman" w:eastAsia="Yu Gothic UI" w:hAnsi="Times New Roman" w:cs="Times New Roman"/>
                <w:noProof/>
                <w:sz w:val="24"/>
                <w:szCs w:val="24"/>
              </w:rPr>
              <w:t xml:space="preserve">Dibia, I. W. (1999). </w:t>
            </w:r>
            <w:r w:rsidRPr="000C06D2">
              <w:rPr>
                <w:rFonts w:ascii="Times New Roman" w:eastAsia="Yu Gothic UI" w:hAnsi="Times New Roman" w:cs="Times New Roman"/>
                <w:i/>
                <w:iCs/>
                <w:noProof/>
                <w:sz w:val="24"/>
                <w:szCs w:val="24"/>
              </w:rPr>
              <w:t>Selayang Pandang Seni Pertunjukan Bali. Masyarakat Seni Pertunjukan Indonesia.</w:t>
            </w:r>
          </w:p>
          <w:p w14:paraId="10237E39" w14:textId="01FD61E8" w:rsidR="002067EB" w:rsidRPr="000C06D2" w:rsidRDefault="002067EB" w:rsidP="00D80155">
            <w:pPr>
              <w:adjustRightInd w:val="0"/>
              <w:ind w:left="480" w:hanging="480"/>
              <w:jc w:val="both"/>
              <w:rPr>
                <w:rFonts w:ascii="Times New Roman" w:eastAsia="Yu Gothic UI" w:hAnsi="Times New Roman" w:cs="Times New Roman"/>
                <w:noProof/>
                <w:sz w:val="24"/>
                <w:szCs w:val="24"/>
              </w:rPr>
            </w:pPr>
            <w:r w:rsidRPr="002067EB">
              <w:rPr>
                <w:rFonts w:ascii="Times New Roman" w:eastAsia="Yu Gothic UI" w:hAnsi="Times New Roman" w:cs="Times New Roman"/>
                <w:noProof/>
                <w:sz w:val="24"/>
                <w:szCs w:val="24"/>
              </w:rPr>
              <w:t>Dibia, I. W. (2012).</w:t>
            </w:r>
            <w:r>
              <w:rPr>
                <w:rFonts w:ascii="Times New Roman" w:eastAsia="Yu Gothic UI" w:hAnsi="Times New Roman" w:cs="Times New Roman"/>
                <w:noProof/>
                <w:sz w:val="24"/>
                <w:szCs w:val="24"/>
              </w:rPr>
              <w:t xml:space="preserve"> i</w:t>
            </w:r>
            <w:r w:rsidRPr="002067EB">
              <w:rPr>
                <w:rFonts w:ascii="Times New Roman" w:eastAsia="Yu Gothic UI" w:hAnsi="Times New Roman" w:cs="Times New Roman"/>
                <w:noProof/>
                <w:sz w:val="24"/>
                <w:szCs w:val="24"/>
              </w:rPr>
              <w:t>len-ilen Seni Pertunjukan Bali(Denpasar). Yayasan wayan Geria</w:t>
            </w:r>
          </w:p>
          <w:p w14:paraId="7F71D63C" w14:textId="4D34BA93" w:rsidR="00C51C95" w:rsidRDefault="00C51C95" w:rsidP="00D80155">
            <w:pPr>
              <w:pStyle w:val="BodyText"/>
              <w:spacing w:before="138"/>
              <w:ind w:right="121"/>
              <w:contextualSpacing/>
              <w:jc w:val="both"/>
              <w:rPr>
                <w:rFonts w:ascii="Times New Roman" w:eastAsia="Yu Gothic UI Semilight" w:hAnsi="Times New Roman" w:cs="Times New Roman"/>
              </w:rPr>
            </w:pPr>
            <w:r w:rsidRPr="001B759B">
              <w:rPr>
                <w:rFonts w:ascii="Times New Roman" w:hAnsi="Times New Roman" w:cs="Times New Roman"/>
              </w:rPr>
              <w:t>Dibia, I Wayan</w:t>
            </w:r>
            <w:r>
              <w:rPr>
                <w:rFonts w:ascii="Times New Roman" w:hAnsi="Times New Roman" w:cs="Times New Roman"/>
              </w:rPr>
              <w:t>.</w:t>
            </w:r>
            <w:r w:rsidRPr="001B759B">
              <w:rPr>
                <w:rFonts w:ascii="Times New Roman" w:hAnsi="Times New Roman" w:cs="Times New Roman"/>
              </w:rPr>
              <w:t xml:space="preserve"> “Balinese Dance as Cultural Expression,” </w:t>
            </w:r>
            <w:r w:rsidRPr="001B759B">
              <w:rPr>
                <w:rFonts w:ascii="Times New Roman" w:hAnsi="Times New Roman" w:cs="Times New Roman"/>
                <w:i/>
                <w:iCs/>
              </w:rPr>
              <w:t>Asian Theatre Journal</w:t>
            </w:r>
          </w:p>
          <w:p w14:paraId="224EA23E" w14:textId="06EE4FA3" w:rsidR="00C51C95" w:rsidRPr="000C06D2" w:rsidRDefault="00C51C95" w:rsidP="00D80155">
            <w:pPr>
              <w:pStyle w:val="BodyText"/>
              <w:spacing w:before="138"/>
              <w:ind w:right="121"/>
              <w:contextualSpacing/>
              <w:jc w:val="both"/>
              <w:rPr>
                <w:rFonts w:ascii="Times New Roman" w:eastAsia="Yu Gothic UI Semilight" w:hAnsi="Times New Roman" w:cs="Times New Roman"/>
              </w:rPr>
            </w:pPr>
            <w:r w:rsidRPr="000C06D2">
              <w:rPr>
                <w:rFonts w:ascii="Times New Roman" w:eastAsia="Yu Gothic UI Semilight" w:hAnsi="Times New Roman" w:cs="Times New Roman"/>
              </w:rPr>
              <w:t>Dinas Kebudayaan. (2022) Artikel “ Klasifikasi Tari Bali</w:t>
            </w:r>
          </w:p>
          <w:p w14:paraId="6E6A5606" w14:textId="77922EE0" w:rsidR="00C51C95" w:rsidRDefault="00C51C95" w:rsidP="00D80155">
            <w:pPr>
              <w:adjustRightInd w:val="0"/>
              <w:ind w:left="480" w:hanging="480"/>
              <w:jc w:val="both"/>
              <w:rPr>
                <w:rFonts w:ascii="Times New Roman" w:hAnsi="Times New Roman" w:cs="Times New Roman"/>
                <w:sz w:val="24"/>
                <w:szCs w:val="24"/>
              </w:rPr>
            </w:pPr>
            <w:r w:rsidRPr="00224B84">
              <w:rPr>
                <w:rFonts w:ascii="Times New Roman" w:hAnsi="Times New Roman" w:cs="Times New Roman"/>
                <w:sz w:val="24"/>
                <w:szCs w:val="24"/>
              </w:rPr>
              <w:t xml:space="preserve">Erawati, Ni Made Pira. 2023. </w:t>
            </w:r>
            <w:r w:rsidRPr="00224B84">
              <w:rPr>
                <w:rFonts w:ascii="Times New Roman" w:hAnsi="Times New Roman" w:cs="Times New Roman"/>
                <w:i/>
                <w:iCs/>
                <w:sz w:val="24"/>
                <w:szCs w:val="24"/>
              </w:rPr>
              <w:t>Filsafat Tari dalam Kebudayaan Bali</w:t>
            </w:r>
            <w:r w:rsidRPr="00224B84">
              <w:rPr>
                <w:rFonts w:ascii="Times New Roman" w:hAnsi="Times New Roman" w:cs="Times New Roman"/>
                <w:sz w:val="24"/>
                <w:szCs w:val="24"/>
              </w:rPr>
              <w:t>. Jurnal Widyadari</w:t>
            </w:r>
          </w:p>
          <w:p w14:paraId="7BFCFC70" w14:textId="15BE09A7" w:rsidR="00C51C95" w:rsidRPr="00C51C95" w:rsidRDefault="00C51C95" w:rsidP="00D80155">
            <w:pPr>
              <w:spacing w:before="120"/>
              <w:ind w:left="458" w:right="1134" w:hanging="458"/>
              <w:jc w:val="both"/>
              <w:rPr>
                <w:rFonts w:ascii="Times New Roman" w:hAnsi="Times New Roman" w:cs="Times New Roman"/>
                <w:sz w:val="24"/>
                <w:szCs w:val="24"/>
              </w:rPr>
            </w:pPr>
            <w:r w:rsidRPr="00C51C95">
              <w:rPr>
                <w:rFonts w:ascii="Times New Roman" w:hAnsi="Times New Roman" w:cs="Times New Roman"/>
                <w:sz w:val="24"/>
                <w:szCs w:val="24"/>
              </w:rPr>
              <w:t>Erawati, Ni Made Pira. 2019 “ mengenal ragam Gerak dan jalinan estetika tari Bali,” Jurnal Widyadari</w:t>
            </w:r>
          </w:p>
          <w:p w14:paraId="200C0D97" w14:textId="77777777" w:rsidR="00CB6496" w:rsidRDefault="00960540" w:rsidP="00D80155">
            <w:pPr>
              <w:adjustRightInd w:val="0"/>
              <w:ind w:left="480" w:hanging="480"/>
              <w:jc w:val="both"/>
              <w:rPr>
                <w:rFonts w:ascii="Times New Roman" w:eastAsia="Yu Gothic UI" w:hAnsi="Times New Roman" w:cs="Times New Roman"/>
                <w:noProof/>
                <w:sz w:val="24"/>
                <w:szCs w:val="24"/>
              </w:rPr>
            </w:pPr>
            <w:r w:rsidRPr="000C06D2">
              <w:rPr>
                <w:rFonts w:ascii="Times New Roman" w:eastAsia="Yu Gothic UI" w:hAnsi="Times New Roman" w:cs="Times New Roman"/>
                <w:noProof/>
                <w:sz w:val="24"/>
                <w:szCs w:val="24"/>
              </w:rPr>
              <w:lastRenderedPageBreak/>
              <w:t>Herawati, E. N</w:t>
            </w:r>
            <w:r w:rsidR="000C06D2" w:rsidRPr="000C06D2">
              <w:rPr>
                <w:rFonts w:ascii="Times New Roman" w:eastAsia="Yu Gothic UI" w:hAnsi="Times New Roman" w:cs="Times New Roman"/>
                <w:noProof/>
                <w:sz w:val="24"/>
                <w:szCs w:val="24"/>
              </w:rPr>
              <w:t xml:space="preserve">. (2010). Makna Simbolik dalam Tata Rakit Tari Bedhaya. </w:t>
            </w:r>
            <w:r w:rsidR="000C06D2" w:rsidRPr="000C06D2">
              <w:rPr>
                <w:rFonts w:ascii="Times New Roman" w:eastAsia="Yu Gothic UI" w:hAnsi="Times New Roman" w:cs="Times New Roman"/>
                <w:i/>
                <w:iCs/>
                <w:noProof/>
                <w:sz w:val="24"/>
                <w:szCs w:val="24"/>
              </w:rPr>
              <w:t>Tradisi</w:t>
            </w:r>
            <w:r w:rsidR="000C06D2" w:rsidRPr="000C06D2">
              <w:rPr>
                <w:rFonts w:ascii="Times New Roman" w:eastAsia="Yu Gothic UI" w:hAnsi="Times New Roman" w:cs="Times New Roman"/>
                <w:noProof/>
                <w:sz w:val="24"/>
                <w:szCs w:val="24"/>
              </w:rPr>
              <w:t xml:space="preserve">, </w:t>
            </w:r>
            <w:r w:rsidR="000C06D2" w:rsidRPr="000C06D2">
              <w:rPr>
                <w:rFonts w:ascii="Times New Roman" w:eastAsia="Yu Gothic UI" w:hAnsi="Times New Roman" w:cs="Times New Roman"/>
                <w:i/>
                <w:iCs/>
                <w:noProof/>
                <w:sz w:val="24"/>
                <w:szCs w:val="24"/>
              </w:rPr>
              <w:t>1</w:t>
            </w:r>
            <w:r w:rsidR="000C06D2" w:rsidRPr="000C06D2">
              <w:rPr>
                <w:rFonts w:ascii="Times New Roman" w:eastAsia="Yu Gothic UI" w:hAnsi="Times New Roman" w:cs="Times New Roman"/>
                <w:noProof/>
                <w:sz w:val="24"/>
                <w:szCs w:val="24"/>
              </w:rPr>
              <w:t>(1), 81–93.</w:t>
            </w:r>
          </w:p>
          <w:p w14:paraId="0FB05382" w14:textId="6490BF69" w:rsidR="00CB6496" w:rsidRPr="00CB6496" w:rsidRDefault="00CB6496" w:rsidP="00D80155">
            <w:pPr>
              <w:adjustRightInd w:val="0"/>
              <w:ind w:left="480" w:hanging="480"/>
              <w:jc w:val="both"/>
              <w:rPr>
                <w:rFonts w:ascii="Times New Roman" w:eastAsia="Yu Gothic UI" w:hAnsi="Times New Roman" w:cs="Times New Roman"/>
                <w:noProof/>
                <w:sz w:val="24"/>
                <w:szCs w:val="24"/>
              </w:rPr>
            </w:pPr>
            <w:r w:rsidRPr="00CB6496">
              <w:rPr>
                <w:rFonts w:ascii="Times New Roman" w:hAnsi="Times New Roman" w:cs="Times New Roman"/>
                <w:sz w:val="24"/>
                <w:szCs w:val="24"/>
              </w:rPr>
              <w:t xml:space="preserve">Hans-Georg Gadamer, </w:t>
            </w:r>
            <w:r w:rsidRPr="00CB6496">
              <w:rPr>
                <w:rFonts w:ascii="Times New Roman" w:hAnsi="Times New Roman" w:cs="Times New Roman"/>
                <w:i/>
                <w:iCs/>
                <w:sz w:val="24"/>
                <w:szCs w:val="24"/>
              </w:rPr>
              <w:t>Truth and Method</w:t>
            </w:r>
            <w:r w:rsidRPr="00CB6496">
              <w:rPr>
                <w:rFonts w:ascii="Times New Roman" w:hAnsi="Times New Roman" w:cs="Times New Roman"/>
                <w:sz w:val="24"/>
                <w:szCs w:val="24"/>
              </w:rPr>
              <w:t>, trans. Joel Weinsheimer and Donald G. Marshall (New York: Continuum, 2004)</w:t>
            </w:r>
          </w:p>
          <w:p w14:paraId="48BCD7D1" w14:textId="77777777" w:rsidR="00CB6496" w:rsidRDefault="00CB6496" w:rsidP="00D80155">
            <w:pPr>
              <w:adjustRightInd w:val="0"/>
              <w:ind w:left="480" w:hanging="480"/>
              <w:jc w:val="both"/>
              <w:rPr>
                <w:rFonts w:ascii="Times New Roman" w:eastAsia="Yu Gothic UI" w:hAnsi="Times New Roman" w:cs="Times New Roman"/>
                <w:noProof/>
                <w:sz w:val="24"/>
                <w:szCs w:val="24"/>
              </w:rPr>
            </w:pPr>
          </w:p>
          <w:p w14:paraId="035F6BDB" w14:textId="7EB955B8" w:rsidR="00CB6496" w:rsidRDefault="00CB6496" w:rsidP="00D80155">
            <w:pPr>
              <w:adjustRightInd w:val="0"/>
              <w:ind w:left="480" w:hanging="480"/>
              <w:jc w:val="both"/>
              <w:rPr>
                <w:rFonts w:ascii="Times New Roman" w:hAnsi="Times New Roman" w:cs="Times New Roman"/>
                <w:i/>
                <w:iCs/>
                <w:sz w:val="24"/>
                <w:szCs w:val="24"/>
              </w:rPr>
            </w:pPr>
            <w:r w:rsidRPr="00837A9F">
              <w:rPr>
                <w:rFonts w:ascii="Times New Roman" w:hAnsi="Times New Roman" w:cs="Times New Roman"/>
                <w:sz w:val="24"/>
                <w:szCs w:val="24"/>
              </w:rPr>
              <w:t xml:space="preserve">Kapela, I. M. A. (2023). The concept of Rwa Bhineda within the Balinese Hindu society. </w:t>
            </w:r>
            <w:r w:rsidRPr="00837A9F">
              <w:rPr>
                <w:rFonts w:ascii="Times New Roman" w:hAnsi="Times New Roman" w:cs="Times New Roman"/>
                <w:i/>
                <w:iCs/>
                <w:sz w:val="24"/>
                <w:szCs w:val="24"/>
              </w:rPr>
              <w:t>Bali Tourism Journal</w:t>
            </w:r>
          </w:p>
          <w:p w14:paraId="5A4B369F" w14:textId="77777777" w:rsidR="00CB6496" w:rsidRDefault="00CB6496" w:rsidP="00D80155">
            <w:pPr>
              <w:adjustRightInd w:val="0"/>
              <w:ind w:left="480" w:hanging="480"/>
              <w:jc w:val="both"/>
              <w:rPr>
                <w:rFonts w:ascii="Times New Roman" w:hAnsi="Times New Roman" w:cs="Times New Roman"/>
                <w:i/>
                <w:iCs/>
                <w:sz w:val="24"/>
                <w:szCs w:val="24"/>
              </w:rPr>
            </w:pPr>
            <w:r w:rsidRPr="00837A9F">
              <w:rPr>
                <w:rFonts w:ascii="Times New Roman" w:hAnsi="Times New Roman" w:cs="Times New Roman"/>
                <w:sz w:val="24"/>
                <w:szCs w:val="24"/>
              </w:rPr>
              <w:t xml:space="preserve">Kuswandari, N. K. D. N., &amp; Artayasa, I. N. (2026). Perwujudan nilai-nilai kearifan Bali dalam seni pertunjukan. </w:t>
            </w:r>
            <w:r w:rsidRPr="00837A9F">
              <w:rPr>
                <w:rFonts w:ascii="Times New Roman" w:hAnsi="Times New Roman" w:cs="Times New Roman"/>
                <w:i/>
                <w:iCs/>
                <w:sz w:val="24"/>
                <w:szCs w:val="24"/>
              </w:rPr>
              <w:t>Cerdika: Jurnal Ilmiah Indonesia</w:t>
            </w:r>
          </w:p>
          <w:p w14:paraId="3B66AAED" w14:textId="0AD91B13" w:rsidR="00CB6496" w:rsidRDefault="00CB6496" w:rsidP="00D80155">
            <w:pPr>
              <w:adjustRightInd w:val="0"/>
              <w:ind w:left="480" w:hanging="480"/>
              <w:jc w:val="both"/>
              <w:rPr>
                <w:rFonts w:ascii="Times New Roman" w:hAnsi="Times New Roman" w:cs="Times New Roman"/>
                <w:i/>
                <w:iCs/>
                <w:sz w:val="24"/>
                <w:szCs w:val="24"/>
              </w:rPr>
            </w:pPr>
            <w:r w:rsidRPr="00CB6496">
              <w:rPr>
                <w:rFonts w:ascii="Times New Roman" w:hAnsi="Times New Roman" w:cs="Times New Roman"/>
                <w:sz w:val="24"/>
                <w:szCs w:val="24"/>
              </w:rPr>
              <w:t>Ning Sastriyani,</w:t>
            </w:r>
            <w:r>
              <w:t xml:space="preserve"> </w:t>
            </w:r>
            <w:r w:rsidRPr="00CB6496">
              <w:rPr>
                <w:rFonts w:ascii="Times New Roman" w:hAnsi="Times New Roman" w:cs="Times New Roman"/>
                <w:sz w:val="24"/>
                <w:szCs w:val="24"/>
              </w:rPr>
              <w:t>I Dewa Ayu Ketut, Ida Bagus Ketut Sudiasa2,</w:t>
            </w:r>
            <w:r>
              <w:rPr>
                <w:rFonts w:ascii="Times New Roman" w:hAnsi="Times New Roman" w:cs="Times New Roman"/>
                <w:i/>
                <w:iCs/>
                <w:sz w:val="24"/>
                <w:szCs w:val="24"/>
              </w:rPr>
              <w:t xml:space="preserve"> </w:t>
            </w:r>
            <w:r w:rsidRPr="00CB6496">
              <w:rPr>
                <w:rFonts w:ascii="Times New Roman" w:hAnsi="Times New Roman" w:cs="Times New Roman"/>
                <w:sz w:val="24"/>
                <w:szCs w:val="24"/>
              </w:rPr>
              <w:t xml:space="preserve">Tuteng Suwandi. </w:t>
            </w:r>
            <w:hyperlink r:id="rId18" w:history="1">
              <w:r w:rsidRPr="00CB6496">
                <w:rPr>
                  <w:rStyle w:val="Hyperlink"/>
                  <w:rFonts w:ascii="Times New Roman" w:hAnsi="Times New Roman" w:cs="Times New Roman"/>
                  <w:color w:val="auto"/>
                  <w:sz w:val="24"/>
                  <w:szCs w:val="24"/>
                  <w:u w:val="none"/>
                </w:rPr>
                <w:t>Visual and Audio Mythology of Barong Landung as a Theme in Creating Dance Based on Kang Cing's Legong Dance</w:t>
              </w:r>
            </w:hyperlink>
            <w:r w:rsidRPr="00CB6496">
              <w:rPr>
                <w:rFonts w:ascii="Times New Roman" w:hAnsi="Times New Roman" w:cs="Times New Roman"/>
                <w:sz w:val="24"/>
                <w:szCs w:val="24"/>
              </w:rPr>
              <w:t>. Jurnal Pendidikan Tari, 2022</w:t>
            </w:r>
          </w:p>
          <w:p w14:paraId="4E09C115" w14:textId="0F9BFDE0" w:rsidR="00F0075E" w:rsidRPr="00633676" w:rsidRDefault="00F0075E" w:rsidP="00D80155">
            <w:pPr>
              <w:adjustRightInd w:val="0"/>
              <w:ind w:left="480" w:hanging="480"/>
              <w:jc w:val="both"/>
              <w:rPr>
                <w:rFonts w:ascii="Times New Roman" w:hAnsi="Times New Roman" w:cs="Times New Roman"/>
                <w:i/>
                <w:iCs/>
                <w:sz w:val="24"/>
                <w:szCs w:val="24"/>
              </w:rPr>
            </w:pPr>
            <w:r w:rsidRPr="00F0075E">
              <w:rPr>
                <w:rFonts w:ascii="Times New Roman" w:hAnsi="Times New Roman" w:cs="Times New Roman"/>
                <w:sz w:val="24"/>
                <w:szCs w:val="24"/>
              </w:rPr>
              <w:t xml:space="preserve">Raka, A. A. G., Anoegrajekti, N., &amp; Yasa, P. N. S. (2020). </w:t>
            </w:r>
            <w:r w:rsidRPr="00F0075E">
              <w:rPr>
                <w:rFonts w:ascii="Times New Roman" w:hAnsi="Times New Roman" w:cs="Times New Roman"/>
                <w:i/>
                <w:iCs/>
                <w:sz w:val="24"/>
                <w:szCs w:val="24"/>
              </w:rPr>
              <w:t>Barong Landung: Inspirasi Daya Tarik Wisata dan Industri Kreatif di Bali.</w:t>
            </w:r>
            <w:r w:rsidRPr="00F0075E">
              <w:rPr>
                <w:rFonts w:ascii="Times New Roman" w:hAnsi="Times New Roman" w:cs="Times New Roman"/>
                <w:sz w:val="24"/>
                <w:szCs w:val="24"/>
              </w:rPr>
              <w:t xml:space="preserve"> Jurnal Kajian Bali,</w:t>
            </w:r>
          </w:p>
          <w:p w14:paraId="4309FCE0" w14:textId="77777777" w:rsidR="00633676" w:rsidRDefault="000C06D2" w:rsidP="00D80155">
            <w:pPr>
              <w:adjustRightInd w:val="0"/>
              <w:ind w:left="480" w:hanging="480"/>
              <w:jc w:val="both"/>
              <w:rPr>
                <w:rFonts w:ascii="Times New Roman" w:eastAsia="Yu Gothic UI" w:hAnsi="Times New Roman" w:cs="Times New Roman"/>
                <w:noProof/>
                <w:sz w:val="24"/>
                <w:szCs w:val="24"/>
              </w:rPr>
            </w:pPr>
            <w:r w:rsidRPr="000C06D2">
              <w:rPr>
                <w:rFonts w:ascii="Times New Roman" w:eastAsia="Yu Gothic UI" w:hAnsi="Times New Roman" w:cs="Times New Roman"/>
                <w:noProof/>
                <w:sz w:val="24"/>
                <w:szCs w:val="24"/>
              </w:rPr>
              <w:t xml:space="preserve">Sugiyono. (2010). </w:t>
            </w:r>
            <w:r w:rsidRPr="000C06D2">
              <w:rPr>
                <w:rFonts w:ascii="Times New Roman" w:eastAsia="Yu Gothic UI" w:hAnsi="Times New Roman" w:cs="Times New Roman"/>
                <w:i/>
                <w:iCs/>
                <w:noProof/>
                <w:sz w:val="24"/>
                <w:szCs w:val="24"/>
              </w:rPr>
              <w:t>Metode Penelitian Pendidikan Pendekatan Kuantitatif, Kualitatif dan R&amp;D</w:t>
            </w:r>
            <w:r w:rsidRPr="000C06D2">
              <w:rPr>
                <w:rFonts w:ascii="Times New Roman" w:eastAsia="Yu Gothic UI" w:hAnsi="Times New Roman" w:cs="Times New Roman"/>
                <w:noProof/>
                <w:sz w:val="24"/>
                <w:szCs w:val="24"/>
              </w:rPr>
              <w:t>. Alfabeta.</w:t>
            </w:r>
          </w:p>
          <w:p w14:paraId="4A3A098F" w14:textId="06C15C99" w:rsidR="00CB6496" w:rsidRPr="00633676" w:rsidRDefault="000C06D2" w:rsidP="00D80155">
            <w:pPr>
              <w:adjustRightInd w:val="0"/>
              <w:ind w:left="480" w:hanging="480"/>
              <w:jc w:val="both"/>
              <w:rPr>
                <w:rFonts w:ascii="Times New Roman" w:eastAsia="Yu Gothic UI" w:hAnsi="Times New Roman" w:cs="Times New Roman"/>
                <w:noProof/>
                <w:sz w:val="24"/>
                <w:szCs w:val="24"/>
              </w:rPr>
            </w:pPr>
            <w:r w:rsidRPr="000C06D2">
              <w:rPr>
                <w:rFonts w:ascii="Times New Roman" w:eastAsia="Yu Gothic UI Semilight" w:hAnsi="Times New Roman" w:cs="Times New Roman"/>
                <w:bCs/>
                <w:lang w:val="id-ID"/>
              </w:rPr>
              <w:t xml:space="preserve">Sujayanthi, Ni Wayan Masyuni (2020). Peranan Moral Dalam Mengapresiasi Hasil Karya </w:t>
            </w:r>
            <w:r w:rsidR="00931AA7">
              <w:rPr>
                <w:rFonts w:ascii="Times New Roman" w:eastAsia="Yu Gothic UI Semilight" w:hAnsi="Times New Roman" w:cs="Times New Roman"/>
                <w:bCs/>
                <w:lang w:val="id-ID"/>
              </w:rPr>
              <w:t xml:space="preserve"> </w:t>
            </w:r>
            <w:r w:rsidRPr="000C06D2">
              <w:rPr>
                <w:rFonts w:ascii="Times New Roman" w:eastAsia="Yu Gothic UI Semilight" w:hAnsi="Times New Roman" w:cs="Times New Roman"/>
                <w:bCs/>
                <w:lang w:val="id-ID"/>
              </w:rPr>
              <w:t>Seni. Volume 35, Nomor 2, Mei 2020p 196 – 201</w:t>
            </w:r>
          </w:p>
          <w:p w14:paraId="27A05F85" w14:textId="51EED4D2" w:rsidR="000C06D2" w:rsidRPr="00CB6496" w:rsidRDefault="00CB6496" w:rsidP="00D80155">
            <w:pPr>
              <w:pStyle w:val="BodyText"/>
              <w:spacing w:before="138"/>
              <w:ind w:left="459" w:right="119" w:hanging="459"/>
              <w:jc w:val="both"/>
              <w:rPr>
                <w:rFonts w:ascii="Times New Roman" w:eastAsia="Yu Gothic UI Semilight" w:hAnsi="Times New Roman" w:cs="Times New Roman"/>
                <w:bCs/>
                <w:lang w:val="id-ID"/>
              </w:rPr>
            </w:pPr>
            <w:r w:rsidRPr="00CB6496">
              <w:rPr>
                <w:rFonts w:ascii="Times New Roman" w:hAnsi="Times New Roman" w:cs="Times New Roman"/>
              </w:rPr>
              <w:t xml:space="preserve">Sunarya, I. K. (2020). The concept of Rwa Bhineda kriya on the island of Bali. </w:t>
            </w:r>
            <w:r w:rsidRPr="00CB6496">
              <w:rPr>
                <w:rFonts w:ascii="Times New Roman" w:hAnsi="Times New Roman" w:cs="Times New Roman"/>
                <w:i/>
                <w:iCs/>
              </w:rPr>
              <w:t>Wacana Seni Journal</w:t>
            </w:r>
          </w:p>
          <w:p w14:paraId="4E7D392C" w14:textId="77777777" w:rsidR="000C06D2" w:rsidRDefault="000C06D2" w:rsidP="00D80155">
            <w:pPr>
              <w:tabs>
                <w:tab w:val="left" w:pos="720"/>
                <w:tab w:val="left" w:pos="810"/>
              </w:tabs>
              <w:jc w:val="both"/>
              <w:rPr>
                <w:rFonts w:ascii="Times New Roman" w:hAnsi="Times New Roman" w:cs="Times New Roman"/>
                <w:sz w:val="24"/>
                <w:szCs w:val="24"/>
              </w:rPr>
            </w:pPr>
            <w:r w:rsidRPr="000C06D2">
              <w:rPr>
                <w:rFonts w:ascii="Times New Roman" w:hAnsi="Times New Roman" w:cs="Times New Roman"/>
                <w:sz w:val="24"/>
                <w:szCs w:val="24"/>
              </w:rPr>
              <w:t>Sura, I. G. (2011). Agama Hindu Sebuah Pengantar. Denpasar: CV. Kayumas Agung.</w:t>
            </w:r>
          </w:p>
          <w:p w14:paraId="4375F267" w14:textId="77777777" w:rsidR="00CB6496" w:rsidRPr="000C06D2" w:rsidRDefault="00CB6496" w:rsidP="00D80155">
            <w:pPr>
              <w:tabs>
                <w:tab w:val="left" w:pos="720"/>
                <w:tab w:val="left" w:pos="810"/>
              </w:tabs>
              <w:jc w:val="both"/>
              <w:rPr>
                <w:rFonts w:ascii="Times New Roman" w:hAnsi="Times New Roman" w:cs="Times New Roman"/>
                <w:sz w:val="24"/>
                <w:szCs w:val="24"/>
              </w:rPr>
            </w:pPr>
            <w:r w:rsidRPr="000C06D2">
              <w:rPr>
                <w:rFonts w:ascii="Times New Roman" w:hAnsi="Times New Roman" w:cs="Times New Roman"/>
                <w:sz w:val="24"/>
                <w:szCs w:val="24"/>
              </w:rPr>
              <w:t>Yudiaryaniet al. (2017). Karya Cipta Seni Pertunjukan. Yogyakarta: JB Publisher.</w:t>
            </w:r>
          </w:p>
          <w:p w14:paraId="3F83EF09" w14:textId="77777777" w:rsidR="00CB6496" w:rsidRDefault="00CB6496" w:rsidP="00D80155">
            <w:pPr>
              <w:tabs>
                <w:tab w:val="left" w:pos="720"/>
                <w:tab w:val="left" w:pos="810"/>
              </w:tabs>
              <w:jc w:val="both"/>
              <w:rPr>
                <w:rFonts w:ascii="Times New Roman" w:hAnsi="Times New Roman" w:cs="Times New Roman"/>
                <w:sz w:val="24"/>
                <w:szCs w:val="24"/>
              </w:rPr>
            </w:pPr>
          </w:p>
          <w:p w14:paraId="69456FDC" w14:textId="77777777" w:rsidR="007B04C1" w:rsidRDefault="007B04C1" w:rsidP="00D80155">
            <w:pPr>
              <w:tabs>
                <w:tab w:val="left" w:pos="720"/>
                <w:tab w:val="left" w:pos="810"/>
              </w:tabs>
              <w:jc w:val="both"/>
              <w:rPr>
                <w:rFonts w:ascii="Times New Roman" w:hAnsi="Times New Roman" w:cs="Times New Roman"/>
                <w:sz w:val="24"/>
                <w:szCs w:val="24"/>
              </w:rPr>
            </w:pPr>
          </w:p>
          <w:p w14:paraId="051DC991" w14:textId="77777777" w:rsidR="007B04C1" w:rsidRDefault="007B04C1" w:rsidP="00D80155">
            <w:pPr>
              <w:tabs>
                <w:tab w:val="left" w:pos="720"/>
                <w:tab w:val="left" w:pos="810"/>
              </w:tabs>
              <w:jc w:val="both"/>
              <w:rPr>
                <w:rFonts w:ascii="Times New Roman" w:hAnsi="Times New Roman" w:cs="Times New Roman"/>
                <w:sz w:val="24"/>
                <w:szCs w:val="24"/>
              </w:rPr>
            </w:pPr>
          </w:p>
          <w:p w14:paraId="24C37215" w14:textId="3E1D4B2D" w:rsidR="007B04C1" w:rsidRDefault="007B04C1" w:rsidP="00D80155">
            <w:pPr>
              <w:spacing w:before="120"/>
              <w:ind w:right="1134"/>
              <w:jc w:val="both"/>
              <w:rPr>
                <w:rFonts w:ascii="Times New Roman" w:hAnsi="Times New Roman" w:cs="Times New Roman"/>
                <w:sz w:val="24"/>
                <w:szCs w:val="24"/>
              </w:rPr>
            </w:pPr>
            <w:r w:rsidRPr="00C51C95">
              <w:rPr>
                <w:rFonts w:ascii="Times New Roman" w:hAnsi="Times New Roman" w:cs="Times New Roman"/>
                <w:sz w:val="24"/>
                <w:szCs w:val="24"/>
              </w:rPr>
              <w:t xml:space="preserve"> </w:t>
            </w:r>
          </w:p>
          <w:p w14:paraId="33515BDF" w14:textId="77777777" w:rsidR="009F2E87" w:rsidRPr="00126532" w:rsidRDefault="009F2E87" w:rsidP="00D80155">
            <w:pPr>
              <w:pStyle w:val="ListParagraph"/>
              <w:spacing w:before="120"/>
              <w:ind w:left="1287" w:right="1134"/>
              <w:jc w:val="both"/>
              <w:rPr>
                <w:rFonts w:ascii="Times New Roman" w:hAnsi="Times New Roman" w:cs="Times New Roman"/>
                <w:sz w:val="24"/>
                <w:szCs w:val="24"/>
              </w:rPr>
            </w:pPr>
          </w:p>
          <w:p w14:paraId="5D1842B6" w14:textId="22D0B313" w:rsidR="00126532" w:rsidRPr="00837A9F" w:rsidRDefault="00126532" w:rsidP="00D80155">
            <w:pPr>
              <w:pStyle w:val="ListParagraph"/>
              <w:spacing w:before="120"/>
              <w:ind w:left="1287" w:right="1134"/>
              <w:jc w:val="both"/>
              <w:rPr>
                <w:rFonts w:ascii="Times New Roman" w:hAnsi="Times New Roman" w:cs="Times New Roman"/>
                <w:sz w:val="24"/>
                <w:szCs w:val="24"/>
              </w:rPr>
            </w:pPr>
          </w:p>
          <w:p w14:paraId="76E1C974" w14:textId="77777777" w:rsidR="00837A9F" w:rsidRPr="00590842" w:rsidRDefault="00837A9F" w:rsidP="00D80155">
            <w:pPr>
              <w:pStyle w:val="ListParagraph"/>
              <w:spacing w:before="120"/>
              <w:ind w:left="1287" w:right="1134"/>
              <w:jc w:val="both"/>
              <w:rPr>
                <w:rFonts w:ascii="Times New Roman" w:hAnsi="Times New Roman" w:cs="Times New Roman"/>
                <w:sz w:val="24"/>
                <w:szCs w:val="24"/>
              </w:rPr>
            </w:pPr>
          </w:p>
          <w:p w14:paraId="6D9BB7BD" w14:textId="77777777" w:rsidR="007B04C1" w:rsidRPr="00992825" w:rsidRDefault="007B04C1" w:rsidP="00D80155">
            <w:pPr>
              <w:pStyle w:val="ListParagraph"/>
              <w:spacing w:before="120"/>
              <w:ind w:left="927" w:right="1134"/>
              <w:jc w:val="both"/>
              <w:rPr>
                <w:rFonts w:ascii="Times New Roman" w:hAnsi="Times New Roman" w:cs="Times New Roman"/>
                <w:sz w:val="24"/>
                <w:szCs w:val="24"/>
                <w:highlight w:val="yellow"/>
              </w:rPr>
            </w:pPr>
          </w:p>
          <w:p w14:paraId="09E4C433" w14:textId="77777777" w:rsidR="007B04C1" w:rsidRDefault="007B04C1" w:rsidP="00D80155">
            <w:pPr>
              <w:spacing w:before="120"/>
              <w:ind w:left="567" w:right="1134"/>
              <w:contextualSpacing/>
              <w:jc w:val="both"/>
              <w:rPr>
                <w:rFonts w:ascii="Times New Roman" w:hAnsi="Times New Roman" w:cs="Times New Roman"/>
                <w:sz w:val="24"/>
                <w:szCs w:val="24"/>
              </w:rPr>
            </w:pPr>
          </w:p>
          <w:p w14:paraId="284799CB" w14:textId="77777777" w:rsidR="007B04C1" w:rsidRDefault="007B04C1" w:rsidP="00D80155">
            <w:pPr>
              <w:spacing w:before="120"/>
              <w:ind w:right="1134"/>
              <w:contextualSpacing/>
              <w:jc w:val="both"/>
              <w:rPr>
                <w:rFonts w:ascii="Times New Roman" w:hAnsi="Times New Roman" w:cs="Times New Roman"/>
                <w:sz w:val="24"/>
                <w:szCs w:val="24"/>
              </w:rPr>
            </w:pPr>
          </w:p>
          <w:p w14:paraId="130177CB" w14:textId="77777777" w:rsidR="007B04C1" w:rsidRPr="000C06D2" w:rsidRDefault="007B04C1" w:rsidP="00D80155">
            <w:pPr>
              <w:tabs>
                <w:tab w:val="left" w:pos="720"/>
                <w:tab w:val="left" w:pos="810"/>
              </w:tabs>
              <w:jc w:val="both"/>
              <w:rPr>
                <w:rFonts w:ascii="Times New Roman" w:hAnsi="Times New Roman" w:cs="Times New Roman"/>
                <w:sz w:val="24"/>
                <w:szCs w:val="24"/>
              </w:rPr>
            </w:pPr>
          </w:p>
          <w:p w14:paraId="4D0DDB3C" w14:textId="77777777" w:rsidR="000C06D2" w:rsidRPr="000C06D2" w:rsidRDefault="000C06D2" w:rsidP="00D80155">
            <w:pPr>
              <w:pStyle w:val="BodyText"/>
              <w:spacing w:before="138"/>
              <w:ind w:right="121"/>
              <w:contextualSpacing/>
              <w:jc w:val="both"/>
              <w:rPr>
                <w:rFonts w:ascii="Times New Roman" w:eastAsia="Yu Gothic UI Semilight" w:hAnsi="Times New Roman" w:cs="Times New Roman"/>
                <w:b/>
                <w:lang w:val="id-ID"/>
              </w:rPr>
            </w:pPr>
          </w:p>
          <w:p w14:paraId="276D9610" w14:textId="77777777" w:rsidR="000C06D2" w:rsidRPr="009611C1" w:rsidRDefault="000C06D2" w:rsidP="00D80155">
            <w:pPr>
              <w:tabs>
                <w:tab w:val="left" w:pos="720"/>
                <w:tab w:val="left" w:pos="810"/>
              </w:tabs>
              <w:jc w:val="both"/>
              <w:rPr>
                <w:rFonts w:ascii="Times New Roman" w:hAnsi="Times New Roman" w:cs="Times New Roman"/>
                <w:sz w:val="24"/>
                <w:szCs w:val="24"/>
              </w:rPr>
            </w:pPr>
          </w:p>
          <w:p w14:paraId="29A32EBB" w14:textId="71C2CF67" w:rsidR="009611C1" w:rsidRPr="009611C1" w:rsidRDefault="009611C1" w:rsidP="00D80155">
            <w:pPr>
              <w:tabs>
                <w:tab w:val="left" w:pos="720"/>
                <w:tab w:val="left" w:pos="810"/>
              </w:tabs>
              <w:jc w:val="both"/>
              <w:rPr>
                <w:rFonts w:ascii="Times New Roman" w:hAnsi="Times New Roman" w:cs="Times New Roman"/>
                <w:sz w:val="24"/>
                <w:szCs w:val="24"/>
              </w:rPr>
            </w:pPr>
          </w:p>
          <w:p w14:paraId="15EA5AB1" w14:textId="77777777" w:rsidR="001037F4" w:rsidRPr="00E14395" w:rsidRDefault="001037F4" w:rsidP="00D80155">
            <w:pPr>
              <w:ind w:left="720"/>
              <w:jc w:val="both"/>
              <w:rPr>
                <w:rFonts w:ascii="Times New Roman" w:eastAsia="Yu Gothic UI Semilight" w:hAnsi="Times New Roman" w:cs="Times New Roman"/>
                <w:sz w:val="24"/>
                <w:szCs w:val="24"/>
              </w:rPr>
            </w:pPr>
          </w:p>
          <w:p w14:paraId="04366BA1" w14:textId="77777777" w:rsidR="004E2A3B" w:rsidRPr="009611C1" w:rsidRDefault="004E2A3B" w:rsidP="00D80155">
            <w:pPr>
              <w:rPr>
                <w:rFonts w:ascii="Times New Roman" w:hAnsi="Times New Roman" w:cs="Times New Roman"/>
                <w:sz w:val="24"/>
                <w:szCs w:val="24"/>
              </w:rPr>
            </w:pPr>
          </w:p>
        </w:tc>
      </w:tr>
    </w:tbl>
    <w:p w14:paraId="61C89686" w14:textId="77777777" w:rsidR="004E2A3B" w:rsidRPr="00465021" w:rsidRDefault="004E2A3B" w:rsidP="00D80155">
      <w:pPr>
        <w:spacing w:line="240" w:lineRule="auto"/>
        <w:rPr>
          <w:rFonts w:ascii="Times New Roman" w:hAnsi="Times New Roman" w:cs="Times New Roman"/>
        </w:rPr>
      </w:pPr>
    </w:p>
    <w:sectPr w:rsidR="004E2A3B" w:rsidRPr="00465021" w:rsidSect="002C7DE9">
      <w:type w:val="continuous"/>
      <w:pgSz w:w="11906" w:h="16838"/>
      <w:pgMar w:top="1440" w:right="1440" w:bottom="1440" w:left="1440" w:header="720" w:footer="720" w:gutter="0"/>
      <w:pgNumType w:start="7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221E0" w14:textId="77777777" w:rsidR="00E42543" w:rsidRDefault="00E42543" w:rsidP="00F35EFD">
      <w:pPr>
        <w:spacing w:after="0" w:line="240" w:lineRule="auto"/>
      </w:pPr>
      <w:r>
        <w:separator/>
      </w:r>
    </w:p>
  </w:endnote>
  <w:endnote w:type="continuationSeparator" w:id="0">
    <w:p w14:paraId="0E909114" w14:textId="77777777" w:rsidR="00E42543" w:rsidRDefault="00E42543" w:rsidP="00F35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 w:name="Yu Gothic UI">
    <w:panose1 w:val="020B0500000000000000"/>
    <w:charset w:val="80"/>
    <w:family w:val="swiss"/>
    <w:pitch w:val="variable"/>
    <w:sig w:usb0="E00002FF" w:usb1="2AC7FDFF" w:usb2="00000016" w:usb3="00000000" w:csb0="0002009F" w:csb1="00000000"/>
  </w:font>
  <w:font w:name="Yu Gothic UI Semilight">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E8621" w14:textId="77777777" w:rsidR="002C7DE9" w:rsidRDefault="002C7D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8927533"/>
      <w:docPartObj>
        <w:docPartGallery w:val="Page Numbers (Bottom of Page)"/>
        <w:docPartUnique/>
      </w:docPartObj>
    </w:sdtPr>
    <w:sdtEndPr>
      <w:rPr>
        <w:noProof/>
      </w:rPr>
    </w:sdtEndPr>
    <w:sdtContent>
      <w:bookmarkStart w:id="0" w:name="_GoBack" w:displacedByCustomXml="prev"/>
      <w:bookmarkEnd w:id="0" w:displacedByCustomXml="prev"/>
      <w:p w14:paraId="7EE1BC2C" w14:textId="6609E8E7" w:rsidR="002C7DE9" w:rsidRDefault="002C7DE9">
        <w:pPr>
          <w:pStyle w:val="Footer"/>
          <w:jc w:val="right"/>
        </w:pPr>
        <w:r>
          <w:fldChar w:fldCharType="begin"/>
        </w:r>
        <w:r>
          <w:instrText xml:space="preserve"> PAGE   \* MERGEFORMAT </w:instrText>
        </w:r>
        <w:r>
          <w:fldChar w:fldCharType="separate"/>
        </w:r>
        <w:r>
          <w:rPr>
            <w:noProof/>
          </w:rPr>
          <w:t>68</w:t>
        </w:r>
        <w:r>
          <w:rPr>
            <w:noProof/>
          </w:rPr>
          <w:fldChar w:fldCharType="end"/>
        </w:r>
      </w:p>
    </w:sdtContent>
  </w:sdt>
  <w:p w14:paraId="0E7C5B86" w14:textId="59C1E7AD" w:rsidR="00844C39" w:rsidRPr="00844C39" w:rsidRDefault="00844C39" w:rsidP="00844C39">
    <w:pPr>
      <w:widowControl w:val="0"/>
      <w:tabs>
        <w:tab w:val="center" w:pos="4680"/>
        <w:tab w:val="left" w:pos="8730"/>
        <w:tab w:val="right" w:pos="9027"/>
        <w:tab w:val="right" w:pos="9360"/>
      </w:tabs>
      <w:autoSpaceDE w:val="0"/>
      <w:autoSpaceDN w:val="0"/>
      <w:spacing w:after="0" w:line="240" w:lineRule="auto"/>
      <w:jc w:val="both"/>
      <w:rPr>
        <w:rFonts w:ascii="Calibri" w:eastAsia="Aptos" w:hAnsi="Calibri" w:cs="Calibri"/>
        <w:lang w:val="en-US"/>
      </w:rPr>
    </w:pPr>
  </w:p>
  <w:p w14:paraId="53CFD8A7" w14:textId="77777777" w:rsidR="00844C39" w:rsidRPr="00844C39" w:rsidRDefault="00844C39" w:rsidP="00844C39">
    <w:pPr>
      <w:tabs>
        <w:tab w:val="center" w:pos="4680"/>
        <w:tab w:val="right" w:pos="8280"/>
      </w:tabs>
      <w:spacing w:after="0" w:line="240" w:lineRule="auto"/>
      <w:jc w:val="center"/>
      <w:rPr>
        <w:rFonts w:ascii="Calibri" w:eastAsia="Aptos" w:hAnsi="Calibri" w:cs="Calibri"/>
        <w:color w:val="FF0000"/>
        <w:lang w:val="en-US"/>
      </w:rPr>
    </w:pPr>
    <w:r w:rsidRPr="00844C39">
      <w:rPr>
        <w:rFonts w:ascii="Calibri" w:eastAsia="Aptos" w:hAnsi="Calibri" w:cs="Calibri"/>
        <w:color w:val="FF0000"/>
        <w:lang w:val="en-US"/>
      </w:rPr>
      <w:t>WIDYANATYA | Volume 8 Nomor 1 | 2026                                           e-ISSN</w:t>
    </w:r>
    <w:proofErr w:type="gramStart"/>
    <w:r w:rsidRPr="00844C39">
      <w:rPr>
        <w:rFonts w:ascii="Calibri" w:eastAsia="Aptos" w:hAnsi="Calibri" w:cs="Calibri"/>
        <w:color w:val="FF0000"/>
        <w:lang w:val="en-US"/>
      </w:rPr>
      <w:t>:2656</w:t>
    </w:r>
    <w:proofErr w:type="gramEnd"/>
    <w:r w:rsidRPr="00844C39">
      <w:rPr>
        <w:rFonts w:ascii="Calibri" w:eastAsia="Aptos" w:hAnsi="Calibri" w:cs="Calibri"/>
        <w:color w:val="FF0000"/>
        <w:lang w:val="en-US"/>
      </w:rPr>
      <w:t>-7573</w:t>
    </w:r>
  </w:p>
  <w:p w14:paraId="1185C3E4" w14:textId="77777777" w:rsidR="0054563A" w:rsidRDefault="005456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27C93" w14:textId="77777777" w:rsidR="002C7DE9" w:rsidRDefault="002C7D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A7B0B" w14:textId="77777777" w:rsidR="00E42543" w:rsidRDefault="00E42543" w:rsidP="00F35EFD">
      <w:pPr>
        <w:spacing w:after="0" w:line="240" w:lineRule="auto"/>
      </w:pPr>
      <w:r>
        <w:separator/>
      </w:r>
    </w:p>
  </w:footnote>
  <w:footnote w:type="continuationSeparator" w:id="0">
    <w:p w14:paraId="1134BA86" w14:textId="77777777" w:rsidR="00E42543" w:rsidRDefault="00E42543" w:rsidP="00F35E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17EEE" w14:textId="77777777" w:rsidR="002C7DE9" w:rsidRDefault="002C7D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93D92" w14:textId="789BC3F5" w:rsidR="00F622BE" w:rsidRPr="00F622BE" w:rsidRDefault="00F622BE" w:rsidP="00F622BE">
    <w:pPr>
      <w:widowControl w:val="0"/>
      <w:tabs>
        <w:tab w:val="left" w:pos="3645"/>
        <w:tab w:val="center" w:pos="4680"/>
        <w:tab w:val="right" w:pos="9360"/>
      </w:tabs>
      <w:autoSpaceDE w:val="0"/>
      <w:autoSpaceDN w:val="0"/>
      <w:spacing w:after="0" w:line="240" w:lineRule="auto"/>
      <w:jc w:val="center"/>
      <w:rPr>
        <w:rFonts w:ascii="Times New Roman" w:eastAsia="Times New Roman" w:hAnsi="Times New Roman" w:cs="Times New Roman"/>
        <w:kern w:val="0"/>
        <w:lang w:val="id"/>
        <w14:ligatures w14:val="none"/>
      </w:rPr>
    </w:pPr>
    <w:r w:rsidRPr="00F622BE">
      <w:rPr>
        <w:rFonts w:ascii="Calibri" w:eastAsia="Calibri" w:hAnsi="Calibri" w:cs="Times New Roman"/>
        <w:kern w:val="0"/>
        <w:lang w:val="en-US"/>
        <w14:ligatures w14:val="none"/>
      </w:rPr>
      <w:t xml:space="preserve">WIDYANATYA | Volume 8 Nomor 1 | 2026  </w:t>
    </w:r>
    <w:r w:rsidRPr="00F622BE">
      <w:rPr>
        <w:rFonts w:ascii="Calibri" w:eastAsia="Calibri" w:hAnsi="Calibri" w:cs="Times New Roman"/>
        <w:kern w:val="0"/>
        <w:lang w:val="en-US"/>
        <w14:ligatures w14:val="none"/>
      </w:rPr>
      <w:tab/>
      <w:t xml:space="preserve">          e-ISSN</w:t>
    </w:r>
    <w:proofErr w:type="gramStart"/>
    <w:r w:rsidRPr="00F622BE">
      <w:rPr>
        <w:rFonts w:ascii="Calibri" w:eastAsia="Calibri" w:hAnsi="Calibri" w:cs="Times New Roman"/>
        <w:kern w:val="0"/>
        <w:lang w:val="en-US"/>
        <w14:ligatures w14:val="none"/>
      </w:rPr>
      <w:t>:2656</w:t>
    </w:r>
    <w:proofErr w:type="gramEnd"/>
    <w:r w:rsidRPr="00F622BE">
      <w:rPr>
        <w:rFonts w:ascii="Calibri" w:eastAsia="Calibri" w:hAnsi="Calibri" w:cs="Times New Roman"/>
        <w:kern w:val="0"/>
        <w:lang w:val="en-US"/>
        <w14:ligatures w14:val="none"/>
      </w:rPr>
      <w:t>-7573/P-ISSN:2088-888</w:t>
    </w:r>
  </w:p>
  <w:p w14:paraId="2D4E628E" w14:textId="77777777" w:rsidR="00F35EFD" w:rsidRDefault="00F35EFD" w:rsidP="00F622B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EC7A3" w14:textId="77777777" w:rsidR="002C7DE9" w:rsidRDefault="002C7D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C10E7"/>
    <w:multiLevelType w:val="hybridMultilevel"/>
    <w:tmpl w:val="775467BC"/>
    <w:lvl w:ilvl="0" w:tplc="AB64BF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943D2"/>
    <w:multiLevelType w:val="multilevel"/>
    <w:tmpl w:val="222C5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6542F"/>
    <w:multiLevelType w:val="hybridMultilevel"/>
    <w:tmpl w:val="0082B2AA"/>
    <w:lvl w:ilvl="0" w:tplc="71EA8CA4">
      <w:numFmt w:val="bullet"/>
      <w:lvlText w:val="-"/>
      <w:lvlJc w:val="left"/>
      <w:pPr>
        <w:ind w:left="948" w:hanging="360"/>
      </w:pPr>
      <w:rPr>
        <w:rFonts w:ascii="Times" w:eastAsia="Times" w:hAnsi="Times" w:cs="Times" w:hint="default"/>
      </w:rPr>
    </w:lvl>
    <w:lvl w:ilvl="1" w:tplc="38090003" w:tentative="1">
      <w:start w:val="1"/>
      <w:numFmt w:val="bullet"/>
      <w:lvlText w:val="o"/>
      <w:lvlJc w:val="left"/>
      <w:pPr>
        <w:ind w:left="1668" w:hanging="360"/>
      </w:pPr>
      <w:rPr>
        <w:rFonts w:ascii="Courier New" w:hAnsi="Courier New" w:cs="Courier New" w:hint="default"/>
      </w:rPr>
    </w:lvl>
    <w:lvl w:ilvl="2" w:tplc="38090005" w:tentative="1">
      <w:start w:val="1"/>
      <w:numFmt w:val="bullet"/>
      <w:lvlText w:val=""/>
      <w:lvlJc w:val="left"/>
      <w:pPr>
        <w:ind w:left="2388" w:hanging="360"/>
      </w:pPr>
      <w:rPr>
        <w:rFonts w:ascii="Wingdings" w:hAnsi="Wingdings" w:hint="default"/>
      </w:rPr>
    </w:lvl>
    <w:lvl w:ilvl="3" w:tplc="38090001" w:tentative="1">
      <w:start w:val="1"/>
      <w:numFmt w:val="bullet"/>
      <w:lvlText w:val=""/>
      <w:lvlJc w:val="left"/>
      <w:pPr>
        <w:ind w:left="3108" w:hanging="360"/>
      </w:pPr>
      <w:rPr>
        <w:rFonts w:ascii="Symbol" w:hAnsi="Symbol" w:hint="default"/>
      </w:rPr>
    </w:lvl>
    <w:lvl w:ilvl="4" w:tplc="38090003" w:tentative="1">
      <w:start w:val="1"/>
      <w:numFmt w:val="bullet"/>
      <w:lvlText w:val="o"/>
      <w:lvlJc w:val="left"/>
      <w:pPr>
        <w:ind w:left="3828" w:hanging="360"/>
      </w:pPr>
      <w:rPr>
        <w:rFonts w:ascii="Courier New" w:hAnsi="Courier New" w:cs="Courier New" w:hint="default"/>
      </w:rPr>
    </w:lvl>
    <w:lvl w:ilvl="5" w:tplc="38090005" w:tentative="1">
      <w:start w:val="1"/>
      <w:numFmt w:val="bullet"/>
      <w:lvlText w:val=""/>
      <w:lvlJc w:val="left"/>
      <w:pPr>
        <w:ind w:left="4548" w:hanging="360"/>
      </w:pPr>
      <w:rPr>
        <w:rFonts w:ascii="Wingdings" w:hAnsi="Wingdings" w:hint="default"/>
      </w:rPr>
    </w:lvl>
    <w:lvl w:ilvl="6" w:tplc="38090001" w:tentative="1">
      <w:start w:val="1"/>
      <w:numFmt w:val="bullet"/>
      <w:lvlText w:val=""/>
      <w:lvlJc w:val="left"/>
      <w:pPr>
        <w:ind w:left="5268" w:hanging="360"/>
      </w:pPr>
      <w:rPr>
        <w:rFonts w:ascii="Symbol" w:hAnsi="Symbol" w:hint="default"/>
      </w:rPr>
    </w:lvl>
    <w:lvl w:ilvl="7" w:tplc="38090003" w:tentative="1">
      <w:start w:val="1"/>
      <w:numFmt w:val="bullet"/>
      <w:lvlText w:val="o"/>
      <w:lvlJc w:val="left"/>
      <w:pPr>
        <w:ind w:left="5988" w:hanging="360"/>
      </w:pPr>
      <w:rPr>
        <w:rFonts w:ascii="Courier New" w:hAnsi="Courier New" w:cs="Courier New" w:hint="default"/>
      </w:rPr>
    </w:lvl>
    <w:lvl w:ilvl="8" w:tplc="38090005" w:tentative="1">
      <w:start w:val="1"/>
      <w:numFmt w:val="bullet"/>
      <w:lvlText w:val=""/>
      <w:lvlJc w:val="left"/>
      <w:pPr>
        <w:ind w:left="6708" w:hanging="360"/>
      </w:pPr>
      <w:rPr>
        <w:rFonts w:ascii="Wingdings" w:hAnsi="Wingdings" w:hint="default"/>
      </w:rPr>
    </w:lvl>
  </w:abstractNum>
  <w:abstractNum w:abstractNumId="3" w15:restartNumberingAfterBreak="0">
    <w:nsid w:val="1C285223"/>
    <w:multiLevelType w:val="multilevel"/>
    <w:tmpl w:val="8064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274BE3"/>
    <w:multiLevelType w:val="hybridMultilevel"/>
    <w:tmpl w:val="BC5CBA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D3160"/>
    <w:multiLevelType w:val="hybridMultilevel"/>
    <w:tmpl w:val="7D76A3BC"/>
    <w:lvl w:ilvl="0" w:tplc="656A27E8">
      <w:start w:val="1"/>
      <w:numFmt w:val="decimal"/>
      <w:lvlText w:val="%1."/>
      <w:lvlJc w:val="left"/>
      <w:pPr>
        <w:ind w:left="677" w:hanging="360"/>
      </w:pPr>
      <w:rPr>
        <w:rFonts w:hint="default"/>
      </w:rPr>
    </w:lvl>
    <w:lvl w:ilvl="1" w:tplc="38090019" w:tentative="1">
      <w:start w:val="1"/>
      <w:numFmt w:val="lowerLetter"/>
      <w:lvlText w:val="%2."/>
      <w:lvlJc w:val="left"/>
      <w:pPr>
        <w:ind w:left="1397" w:hanging="360"/>
      </w:pPr>
    </w:lvl>
    <w:lvl w:ilvl="2" w:tplc="3809001B" w:tentative="1">
      <w:start w:val="1"/>
      <w:numFmt w:val="lowerRoman"/>
      <w:lvlText w:val="%3."/>
      <w:lvlJc w:val="right"/>
      <w:pPr>
        <w:ind w:left="2117" w:hanging="180"/>
      </w:pPr>
    </w:lvl>
    <w:lvl w:ilvl="3" w:tplc="3809000F" w:tentative="1">
      <w:start w:val="1"/>
      <w:numFmt w:val="decimal"/>
      <w:lvlText w:val="%4."/>
      <w:lvlJc w:val="left"/>
      <w:pPr>
        <w:ind w:left="2837" w:hanging="360"/>
      </w:pPr>
    </w:lvl>
    <w:lvl w:ilvl="4" w:tplc="38090019" w:tentative="1">
      <w:start w:val="1"/>
      <w:numFmt w:val="lowerLetter"/>
      <w:lvlText w:val="%5."/>
      <w:lvlJc w:val="left"/>
      <w:pPr>
        <w:ind w:left="3557" w:hanging="360"/>
      </w:pPr>
    </w:lvl>
    <w:lvl w:ilvl="5" w:tplc="3809001B" w:tentative="1">
      <w:start w:val="1"/>
      <w:numFmt w:val="lowerRoman"/>
      <w:lvlText w:val="%6."/>
      <w:lvlJc w:val="right"/>
      <w:pPr>
        <w:ind w:left="4277" w:hanging="180"/>
      </w:pPr>
    </w:lvl>
    <w:lvl w:ilvl="6" w:tplc="3809000F" w:tentative="1">
      <w:start w:val="1"/>
      <w:numFmt w:val="decimal"/>
      <w:lvlText w:val="%7."/>
      <w:lvlJc w:val="left"/>
      <w:pPr>
        <w:ind w:left="4997" w:hanging="360"/>
      </w:pPr>
    </w:lvl>
    <w:lvl w:ilvl="7" w:tplc="38090019" w:tentative="1">
      <w:start w:val="1"/>
      <w:numFmt w:val="lowerLetter"/>
      <w:lvlText w:val="%8."/>
      <w:lvlJc w:val="left"/>
      <w:pPr>
        <w:ind w:left="5717" w:hanging="360"/>
      </w:pPr>
    </w:lvl>
    <w:lvl w:ilvl="8" w:tplc="3809001B" w:tentative="1">
      <w:start w:val="1"/>
      <w:numFmt w:val="lowerRoman"/>
      <w:lvlText w:val="%9."/>
      <w:lvlJc w:val="right"/>
      <w:pPr>
        <w:ind w:left="6437" w:hanging="180"/>
      </w:pPr>
    </w:lvl>
  </w:abstractNum>
  <w:abstractNum w:abstractNumId="6" w15:restartNumberingAfterBreak="0">
    <w:nsid w:val="2E42527B"/>
    <w:multiLevelType w:val="hybridMultilevel"/>
    <w:tmpl w:val="0A70A3EA"/>
    <w:lvl w:ilvl="0" w:tplc="D7EC1C9C">
      <w:start w:val="1"/>
      <w:numFmt w:val="decimal"/>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52624E99"/>
    <w:multiLevelType w:val="hybridMultilevel"/>
    <w:tmpl w:val="2A1CDDBC"/>
    <w:lvl w:ilvl="0" w:tplc="E9B0A652">
      <w:start w:val="1"/>
      <w:numFmt w:val="low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87F432D"/>
    <w:multiLevelType w:val="multilevel"/>
    <w:tmpl w:val="A5BA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B38AE"/>
    <w:multiLevelType w:val="multilevel"/>
    <w:tmpl w:val="53BE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53824"/>
    <w:multiLevelType w:val="hybridMultilevel"/>
    <w:tmpl w:val="DE9C93A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ED47887"/>
    <w:multiLevelType w:val="multilevel"/>
    <w:tmpl w:val="686A0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1E4EF2"/>
    <w:multiLevelType w:val="multilevel"/>
    <w:tmpl w:val="C83E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
  </w:num>
  <w:num w:numId="4">
    <w:abstractNumId w:val="11"/>
  </w:num>
  <w:num w:numId="5">
    <w:abstractNumId w:val="2"/>
  </w:num>
  <w:num w:numId="6">
    <w:abstractNumId w:val="10"/>
  </w:num>
  <w:num w:numId="7">
    <w:abstractNumId w:val="6"/>
  </w:num>
  <w:num w:numId="8">
    <w:abstractNumId w:val="7"/>
  </w:num>
  <w:num w:numId="9">
    <w:abstractNumId w:val="12"/>
  </w:num>
  <w:num w:numId="10">
    <w:abstractNumId w:val="5"/>
  </w:num>
  <w:num w:numId="11">
    <w:abstractNumId w:val="8"/>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021"/>
    <w:rsid w:val="000142E1"/>
    <w:rsid w:val="00026FF8"/>
    <w:rsid w:val="00027868"/>
    <w:rsid w:val="0003302E"/>
    <w:rsid w:val="0004161A"/>
    <w:rsid w:val="00041B55"/>
    <w:rsid w:val="00042480"/>
    <w:rsid w:val="0004430E"/>
    <w:rsid w:val="000523F4"/>
    <w:rsid w:val="00053F78"/>
    <w:rsid w:val="0006695D"/>
    <w:rsid w:val="00075CD5"/>
    <w:rsid w:val="0008628D"/>
    <w:rsid w:val="00096879"/>
    <w:rsid w:val="000A584B"/>
    <w:rsid w:val="000B0E5A"/>
    <w:rsid w:val="000C06D2"/>
    <w:rsid w:val="000C694B"/>
    <w:rsid w:val="000D5006"/>
    <w:rsid w:val="000F101A"/>
    <w:rsid w:val="000F4113"/>
    <w:rsid w:val="000F4E86"/>
    <w:rsid w:val="001013ED"/>
    <w:rsid w:val="001037F4"/>
    <w:rsid w:val="0011043D"/>
    <w:rsid w:val="001106D7"/>
    <w:rsid w:val="0011326E"/>
    <w:rsid w:val="0012275A"/>
    <w:rsid w:val="00126532"/>
    <w:rsid w:val="00154966"/>
    <w:rsid w:val="00170D34"/>
    <w:rsid w:val="00176E56"/>
    <w:rsid w:val="0017725B"/>
    <w:rsid w:val="001910BF"/>
    <w:rsid w:val="001B05C4"/>
    <w:rsid w:val="001B759B"/>
    <w:rsid w:val="001D1013"/>
    <w:rsid w:val="001D5931"/>
    <w:rsid w:val="001E0D63"/>
    <w:rsid w:val="001F07CC"/>
    <w:rsid w:val="0020118D"/>
    <w:rsid w:val="002067EB"/>
    <w:rsid w:val="002076D5"/>
    <w:rsid w:val="00211CC4"/>
    <w:rsid w:val="00220A2A"/>
    <w:rsid w:val="0022210A"/>
    <w:rsid w:val="0022465B"/>
    <w:rsid w:val="0022622A"/>
    <w:rsid w:val="002617EE"/>
    <w:rsid w:val="0026548A"/>
    <w:rsid w:val="00265948"/>
    <w:rsid w:val="00266A24"/>
    <w:rsid w:val="00273DE9"/>
    <w:rsid w:val="00285CE5"/>
    <w:rsid w:val="002953D2"/>
    <w:rsid w:val="00295CD7"/>
    <w:rsid w:val="002A440E"/>
    <w:rsid w:val="002A4976"/>
    <w:rsid w:val="002B3F23"/>
    <w:rsid w:val="002C611B"/>
    <w:rsid w:val="002C669A"/>
    <w:rsid w:val="002C7DE9"/>
    <w:rsid w:val="002D0DF7"/>
    <w:rsid w:val="002E31D2"/>
    <w:rsid w:val="002E37AD"/>
    <w:rsid w:val="002F3585"/>
    <w:rsid w:val="00300D09"/>
    <w:rsid w:val="003022DE"/>
    <w:rsid w:val="00312ADC"/>
    <w:rsid w:val="003200B3"/>
    <w:rsid w:val="003207BC"/>
    <w:rsid w:val="003208D1"/>
    <w:rsid w:val="00327269"/>
    <w:rsid w:val="003356BB"/>
    <w:rsid w:val="00337DD0"/>
    <w:rsid w:val="00343F66"/>
    <w:rsid w:val="003557C3"/>
    <w:rsid w:val="00371246"/>
    <w:rsid w:val="0037327E"/>
    <w:rsid w:val="00373C8D"/>
    <w:rsid w:val="00374FEE"/>
    <w:rsid w:val="00376B64"/>
    <w:rsid w:val="003779CA"/>
    <w:rsid w:val="00377EDA"/>
    <w:rsid w:val="00385BD9"/>
    <w:rsid w:val="00387F06"/>
    <w:rsid w:val="003A281A"/>
    <w:rsid w:val="003A2882"/>
    <w:rsid w:val="003B5801"/>
    <w:rsid w:val="003C4EFF"/>
    <w:rsid w:val="003C6819"/>
    <w:rsid w:val="003D0BFB"/>
    <w:rsid w:val="003D119F"/>
    <w:rsid w:val="003D48D7"/>
    <w:rsid w:val="003D7C2C"/>
    <w:rsid w:val="003D7F7A"/>
    <w:rsid w:val="003E629A"/>
    <w:rsid w:val="003E67BF"/>
    <w:rsid w:val="00420EB5"/>
    <w:rsid w:val="0042767C"/>
    <w:rsid w:val="00437A2E"/>
    <w:rsid w:val="00440EFA"/>
    <w:rsid w:val="004433B1"/>
    <w:rsid w:val="00450504"/>
    <w:rsid w:val="0045399C"/>
    <w:rsid w:val="00465021"/>
    <w:rsid w:val="004744F8"/>
    <w:rsid w:val="004813DD"/>
    <w:rsid w:val="00485437"/>
    <w:rsid w:val="00485C7E"/>
    <w:rsid w:val="004A0722"/>
    <w:rsid w:val="004B30EC"/>
    <w:rsid w:val="004C4D82"/>
    <w:rsid w:val="004E2A3B"/>
    <w:rsid w:val="004F0051"/>
    <w:rsid w:val="00503D48"/>
    <w:rsid w:val="005050A6"/>
    <w:rsid w:val="00511DC3"/>
    <w:rsid w:val="00514B87"/>
    <w:rsid w:val="00524A1C"/>
    <w:rsid w:val="005330D7"/>
    <w:rsid w:val="00535AA1"/>
    <w:rsid w:val="00537B01"/>
    <w:rsid w:val="0054563A"/>
    <w:rsid w:val="0055607C"/>
    <w:rsid w:val="005615EC"/>
    <w:rsid w:val="00563080"/>
    <w:rsid w:val="00565619"/>
    <w:rsid w:val="00574C41"/>
    <w:rsid w:val="00576192"/>
    <w:rsid w:val="00577521"/>
    <w:rsid w:val="00582F9C"/>
    <w:rsid w:val="005A0713"/>
    <w:rsid w:val="005A3AED"/>
    <w:rsid w:val="005B13CB"/>
    <w:rsid w:val="005E23C2"/>
    <w:rsid w:val="005F2FAB"/>
    <w:rsid w:val="005F5928"/>
    <w:rsid w:val="00603665"/>
    <w:rsid w:val="00622729"/>
    <w:rsid w:val="0062657A"/>
    <w:rsid w:val="00633676"/>
    <w:rsid w:val="00652918"/>
    <w:rsid w:val="00654A0C"/>
    <w:rsid w:val="006638A4"/>
    <w:rsid w:val="006662BC"/>
    <w:rsid w:val="00666E5B"/>
    <w:rsid w:val="00672731"/>
    <w:rsid w:val="00673CB7"/>
    <w:rsid w:val="00683EAE"/>
    <w:rsid w:val="00690A64"/>
    <w:rsid w:val="0069350A"/>
    <w:rsid w:val="006A034D"/>
    <w:rsid w:val="006A4356"/>
    <w:rsid w:val="006C217C"/>
    <w:rsid w:val="006C3FE5"/>
    <w:rsid w:val="006E1FDB"/>
    <w:rsid w:val="00700327"/>
    <w:rsid w:val="00706350"/>
    <w:rsid w:val="00712CC3"/>
    <w:rsid w:val="00712FD9"/>
    <w:rsid w:val="007254AB"/>
    <w:rsid w:val="007311F7"/>
    <w:rsid w:val="007402E9"/>
    <w:rsid w:val="00752186"/>
    <w:rsid w:val="0076644F"/>
    <w:rsid w:val="0078604F"/>
    <w:rsid w:val="00794BC9"/>
    <w:rsid w:val="007A1200"/>
    <w:rsid w:val="007B04C1"/>
    <w:rsid w:val="007C28C6"/>
    <w:rsid w:val="007D0A18"/>
    <w:rsid w:val="007D33F4"/>
    <w:rsid w:val="007E6CA9"/>
    <w:rsid w:val="007F24D7"/>
    <w:rsid w:val="007F4CC5"/>
    <w:rsid w:val="007F53A2"/>
    <w:rsid w:val="007F57DE"/>
    <w:rsid w:val="00815709"/>
    <w:rsid w:val="00816D0E"/>
    <w:rsid w:val="00820B1A"/>
    <w:rsid w:val="00822E94"/>
    <w:rsid w:val="00824B6B"/>
    <w:rsid w:val="00837A9F"/>
    <w:rsid w:val="00840A3B"/>
    <w:rsid w:val="00844C39"/>
    <w:rsid w:val="00847143"/>
    <w:rsid w:val="0085159E"/>
    <w:rsid w:val="008532AF"/>
    <w:rsid w:val="00855B91"/>
    <w:rsid w:val="00873AA6"/>
    <w:rsid w:val="00874FEE"/>
    <w:rsid w:val="00877C66"/>
    <w:rsid w:val="008825AB"/>
    <w:rsid w:val="008926C4"/>
    <w:rsid w:val="00894117"/>
    <w:rsid w:val="00897F84"/>
    <w:rsid w:val="008A29AC"/>
    <w:rsid w:val="008B3146"/>
    <w:rsid w:val="008D79B1"/>
    <w:rsid w:val="0090667C"/>
    <w:rsid w:val="00931AA7"/>
    <w:rsid w:val="0094307D"/>
    <w:rsid w:val="00947331"/>
    <w:rsid w:val="00950AB9"/>
    <w:rsid w:val="00951F30"/>
    <w:rsid w:val="00960540"/>
    <w:rsid w:val="009611C1"/>
    <w:rsid w:val="00966FED"/>
    <w:rsid w:val="00972CC5"/>
    <w:rsid w:val="0098461B"/>
    <w:rsid w:val="00993CBE"/>
    <w:rsid w:val="00997916"/>
    <w:rsid w:val="009A1A70"/>
    <w:rsid w:val="009B65D5"/>
    <w:rsid w:val="009C42FA"/>
    <w:rsid w:val="009E19D2"/>
    <w:rsid w:val="009F2E87"/>
    <w:rsid w:val="00A050FF"/>
    <w:rsid w:val="00A10F02"/>
    <w:rsid w:val="00A175AA"/>
    <w:rsid w:val="00A243D0"/>
    <w:rsid w:val="00A33809"/>
    <w:rsid w:val="00A4343C"/>
    <w:rsid w:val="00A522C0"/>
    <w:rsid w:val="00A55FAD"/>
    <w:rsid w:val="00A62C60"/>
    <w:rsid w:val="00A77DA5"/>
    <w:rsid w:val="00A87F1D"/>
    <w:rsid w:val="00A9085F"/>
    <w:rsid w:val="00AA2064"/>
    <w:rsid w:val="00AA42D1"/>
    <w:rsid w:val="00AB039C"/>
    <w:rsid w:val="00AE124A"/>
    <w:rsid w:val="00AE2279"/>
    <w:rsid w:val="00AF32A0"/>
    <w:rsid w:val="00AF5793"/>
    <w:rsid w:val="00B0148D"/>
    <w:rsid w:val="00B02E0C"/>
    <w:rsid w:val="00B0770A"/>
    <w:rsid w:val="00B24FD8"/>
    <w:rsid w:val="00B268BE"/>
    <w:rsid w:val="00B36C4E"/>
    <w:rsid w:val="00B42CCB"/>
    <w:rsid w:val="00B51F2D"/>
    <w:rsid w:val="00B61BE9"/>
    <w:rsid w:val="00B65B6A"/>
    <w:rsid w:val="00B66DA8"/>
    <w:rsid w:val="00B67FA7"/>
    <w:rsid w:val="00B70AEB"/>
    <w:rsid w:val="00B714DC"/>
    <w:rsid w:val="00BC685D"/>
    <w:rsid w:val="00BD4F3C"/>
    <w:rsid w:val="00BF1164"/>
    <w:rsid w:val="00BF4901"/>
    <w:rsid w:val="00BF557A"/>
    <w:rsid w:val="00BF7F43"/>
    <w:rsid w:val="00C1030F"/>
    <w:rsid w:val="00C1516F"/>
    <w:rsid w:val="00C3768B"/>
    <w:rsid w:val="00C44B3A"/>
    <w:rsid w:val="00C463F0"/>
    <w:rsid w:val="00C51C95"/>
    <w:rsid w:val="00C54227"/>
    <w:rsid w:val="00C57D94"/>
    <w:rsid w:val="00C92FEE"/>
    <w:rsid w:val="00C94D4E"/>
    <w:rsid w:val="00CA14CE"/>
    <w:rsid w:val="00CA24EC"/>
    <w:rsid w:val="00CA7B4E"/>
    <w:rsid w:val="00CB01D5"/>
    <w:rsid w:val="00CB4B0A"/>
    <w:rsid w:val="00CB6496"/>
    <w:rsid w:val="00CC5541"/>
    <w:rsid w:val="00CC5E7A"/>
    <w:rsid w:val="00D06852"/>
    <w:rsid w:val="00D20B03"/>
    <w:rsid w:val="00D3747C"/>
    <w:rsid w:val="00D42EE2"/>
    <w:rsid w:val="00D46A5B"/>
    <w:rsid w:val="00D5198E"/>
    <w:rsid w:val="00D6011E"/>
    <w:rsid w:val="00D60167"/>
    <w:rsid w:val="00D611DD"/>
    <w:rsid w:val="00D72264"/>
    <w:rsid w:val="00D75541"/>
    <w:rsid w:val="00D80155"/>
    <w:rsid w:val="00D82D2F"/>
    <w:rsid w:val="00D92C8E"/>
    <w:rsid w:val="00DB1CDB"/>
    <w:rsid w:val="00DC74DA"/>
    <w:rsid w:val="00DC7833"/>
    <w:rsid w:val="00DD0109"/>
    <w:rsid w:val="00DD1AC4"/>
    <w:rsid w:val="00DD7E28"/>
    <w:rsid w:val="00DF19B5"/>
    <w:rsid w:val="00E02962"/>
    <w:rsid w:val="00E031AB"/>
    <w:rsid w:val="00E04A66"/>
    <w:rsid w:val="00E14395"/>
    <w:rsid w:val="00E157C5"/>
    <w:rsid w:val="00E2377E"/>
    <w:rsid w:val="00E319CE"/>
    <w:rsid w:val="00E42543"/>
    <w:rsid w:val="00E444F9"/>
    <w:rsid w:val="00E4499C"/>
    <w:rsid w:val="00E55F32"/>
    <w:rsid w:val="00E63EA6"/>
    <w:rsid w:val="00E74F93"/>
    <w:rsid w:val="00E85421"/>
    <w:rsid w:val="00EA2CF4"/>
    <w:rsid w:val="00EA3C21"/>
    <w:rsid w:val="00EB5B5A"/>
    <w:rsid w:val="00ED0B84"/>
    <w:rsid w:val="00EF63B0"/>
    <w:rsid w:val="00F0075E"/>
    <w:rsid w:val="00F02083"/>
    <w:rsid w:val="00F05B70"/>
    <w:rsid w:val="00F14B70"/>
    <w:rsid w:val="00F16809"/>
    <w:rsid w:val="00F322D7"/>
    <w:rsid w:val="00F35EFD"/>
    <w:rsid w:val="00F37F33"/>
    <w:rsid w:val="00F44C2E"/>
    <w:rsid w:val="00F509BB"/>
    <w:rsid w:val="00F539B0"/>
    <w:rsid w:val="00F622BE"/>
    <w:rsid w:val="00F64F56"/>
    <w:rsid w:val="00F66ED1"/>
    <w:rsid w:val="00F73D94"/>
    <w:rsid w:val="00F85B6B"/>
    <w:rsid w:val="00F9112A"/>
    <w:rsid w:val="00FA2A29"/>
    <w:rsid w:val="00FA530B"/>
    <w:rsid w:val="00FC2F10"/>
    <w:rsid w:val="00FC5786"/>
    <w:rsid w:val="00FD56B4"/>
    <w:rsid w:val="00FE127A"/>
    <w:rsid w:val="00FF2FDC"/>
    <w:rsid w:val="00FF5D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527C4"/>
  <w15:chartTrackingRefBased/>
  <w15:docId w15:val="{36B43042-1ADE-4C06-881E-95D082FB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1"/>
  </w:style>
  <w:style w:type="paragraph" w:styleId="Heading1">
    <w:name w:val="heading 1"/>
    <w:basedOn w:val="Normal"/>
    <w:next w:val="Normal"/>
    <w:link w:val="Heading1Char"/>
    <w:uiPriority w:val="9"/>
    <w:qFormat/>
    <w:rsid w:val="004650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0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50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0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0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0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0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0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0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0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0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50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0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0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0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0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0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021"/>
    <w:rPr>
      <w:rFonts w:eastAsiaTheme="majorEastAsia" w:cstheme="majorBidi"/>
      <w:color w:val="272727" w:themeColor="text1" w:themeTint="D8"/>
    </w:rPr>
  </w:style>
  <w:style w:type="paragraph" w:styleId="Title">
    <w:name w:val="Title"/>
    <w:basedOn w:val="Normal"/>
    <w:next w:val="Normal"/>
    <w:link w:val="TitleChar"/>
    <w:uiPriority w:val="10"/>
    <w:qFormat/>
    <w:rsid w:val="004650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0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0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0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021"/>
    <w:pPr>
      <w:spacing w:before="160"/>
      <w:jc w:val="center"/>
    </w:pPr>
    <w:rPr>
      <w:i/>
      <w:iCs/>
      <w:color w:val="404040" w:themeColor="text1" w:themeTint="BF"/>
    </w:rPr>
  </w:style>
  <w:style w:type="character" w:customStyle="1" w:styleId="QuoteChar">
    <w:name w:val="Quote Char"/>
    <w:basedOn w:val="DefaultParagraphFont"/>
    <w:link w:val="Quote"/>
    <w:uiPriority w:val="29"/>
    <w:rsid w:val="00465021"/>
    <w:rPr>
      <w:i/>
      <w:iCs/>
      <w:color w:val="404040" w:themeColor="text1" w:themeTint="BF"/>
    </w:rPr>
  </w:style>
  <w:style w:type="paragraph" w:styleId="ListParagraph">
    <w:name w:val="List Paragraph"/>
    <w:basedOn w:val="Normal"/>
    <w:uiPriority w:val="34"/>
    <w:qFormat/>
    <w:rsid w:val="00465021"/>
    <w:pPr>
      <w:ind w:left="720"/>
      <w:contextualSpacing/>
    </w:pPr>
  </w:style>
  <w:style w:type="character" w:styleId="IntenseEmphasis">
    <w:name w:val="Intense Emphasis"/>
    <w:basedOn w:val="DefaultParagraphFont"/>
    <w:uiPriority w:val="21"/>
    <w:qFormat/>
    <w:rsid w:val="00465021"/>
    <w:rPr>
      <w:i/>
      <w:iCs/>
      <w:color w:val="0F4761" w:themeColor="accent1" w:themeShade="BF"/>
    </w:rPr>
  </w:style>
  <w:style w:type="paragraph" w:styleId="IntenseQuote">
    <w:name w:val="Intense Quote"/>
    <w:basedOn w:val="Normal"/>
    <w:next w:val="Normal"/>
    <w:link w:val="IntenseQuoteChar"/>
    <w:uiPriority w:val="30"/>
    <w:qFormat/>
    <w:rsid w:val="004650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021"/>
    <w:rPr>
      <w:i/>
      <w:iCs/>
      <w:color w:val="0F4761" w:themeColor="accent1" w:themeShade="BF"/>
    </w:rPr>
  </w:style>
  <w:style w:type="character" w:styleId="IntenseReference">
    <w:name w:val="Intense Reference"/>
    <w:basedOn w:val="DefaultParagraphFont"/>
    <w:uiPriority w:val="32"/>
    <w:qFormat/>
    <w:rsid w:val="00465021"/>
    <w:rPr>
      <w:b/>
      <w:bCs/>
      <w:smallCaps/>
      <w:color w:val="0F4761" w:themeColor="accent1" w:themeShade="BF"/>
      <w:spacing w:val="5"/>
    </w:rPr>
  </w:style>
  <w:style w:type="table" w:styleId="TableGrid">
    <w:name w:val="Table Grid"/>
    <w:basedOn w:val="TableNormal"/>
    <w:uiPriority w:val="39"/>
    <w:rsid w:val="00465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65021"/>
    <w:pPr>
      <w:spacing w:after="0" w:line="240" w:lineRule="auto"/>
    </w:pPr>
    <w:rPr>
      <w:rFonts w:ascii="Calibri" w:eastAsia="Times New Roman" w:hAnsi="Calibri" w:cs="Times New Roman"/>
      <w:kern w:val="0"/>
      <w:sz w:val="24"/>
      <w:szCs w:val="24"/>
      <w:lang w:val="en-US"/>
      <w14:ligatures w14:val="none"/>
    </w:rPr>
  </w:style>
  <w:style w:type="character" w:customStyle="1" w:styleId="NoSpacingChar">
    <w:name w:val="No Spacing Char"/>
    <w:link w:val="NoSpacing"/>
    <w:uiPriority w:val="1"/>
    <w:rsid w:val="00465021"/>
    <w:rPr>
      <w:rFonts w:ascii="Calibri" w:eastAsia="Times New Roman" w:hAnsi="Calibri" w:cs="Times New Roman"/>
      <w:kern w:val="0"/>
      <w:sz w:val="24"/>
      <w:szCs w:val="24"/>
      <w:lang w:val="en-US"/>
      <w14:ligatures w14:val="none"/>
    </w:rPr>
  </w:style>
  <w:style w:type="paragraph" w:styleId="NormalWeb">
    <w:name w:val="Normal (Web)"/>
    <w:basedOn w:val="Normal"/>
    <w:uiPriority w:val="99"/>
    <w:unhideWhenUsed/>
    <w:rsid w:val="000D5006"/>
    <w:rPr>
      <w:rFonts w:ascii="Times New Roman" w:hAnsi="Times New Roman" w:cs="Times New Roman"/>
      <w:sz w:val="24"/>
      <w:szCs w:val="24"/>
    </w:rPr>
  </w:style>
  <w:style w:type="paragraph" w:styleId="BodyText">
    <w:name w:val="Body Text"/>
    <w:basedOn w:val="Normal"/>
    <w:link w:val="BodyTextChar"/>
    <w:uiPriority w:val="1"/>
    <w:qFormat/>
    <w:rsid w:val="000C06D2"/>
    <w:pPr>
      <w:widowControl w:val="0"/>
      <w:autoSpaceDE w:val="0"/>
      <w:autoSpaceDN w:val="0"/>
      <w:spacing w:after="0" w:line="240" w:lineRule="auto"/>
    </w:pPr>
    <w:rPr>
      <w:rFonts w:ascii="Liberation Sans" w:eastAsia="Liberation Sans" w:hAnsi="Liberation Sans" w:cs="Liberation Sans"/>
      <w:kern w:val="0"/>
      <w:sz w:val="24"/>
      <w:szCs w:val="24"/>
      <w:lang w:val="id"/>
      <w14:ligatures w14:val="none"/>
    </w:rPr>
  </w:style>
  <w:style w:type="character" w:customStyle="1" w:styleId="BodyTextChar">
    <w:name w:val="Body Text Char"/>
    <w:basedOn w:val="DefaultParagraphFont"/>
    <w:link w:val="BodyText"/>
    <w:uiPriority w:val="1"/>
    <w:rsid w:val="000C06D2"/>
    <w:rPr>
      <w:rFonts w:ascii="Liberation Sans" w:eastAsia="Liberation Sans" w:hAnsi="Liberation Sans" w:cs="Liberation Sans"/>
      <w:kern w:val="0"/>
      <w:sz w:val="24"/>
      <w:szCs w:val="24"/>
      <w:lang w:val="id"/>
      <w14:ligatures w14:val="none"/>
    </w:rPr>
  </w:style>
  <w:style w:type="paragraph" w:styleId="HTMLPreformatted">
    <w:name w:val="HTML Preformatted"/>
    <w:basedOn w:val="Normal"/>
    <w:link w:val="HTMLPreformattedChar"/>
    <w:uiPriority w:val="99"/>
    <w:semiHidden/>
    <w:unhideWhenUsed/>
    <w:rsid w:val="00D611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11DD"/>
    <w:rPr>
      <w:rFonts w:ascii="Consolas" w:hAnsi="Consolas"/>
      <w:sz w:val="20"/>
      <w:szCs w:val="20"/>
    </w:rPr>
  </w:style>
  <w:style w:type="character" w:styleId="Hyperlink">
    <w:name w:val="Hyperlink"/>
    <w:basedOn w:val="DefaultParagraphFont"/>
    <w:uiPriority w:val="99"/>
    <w:unhideWhenUsed/>
    <w:rsid w:val="0008628D"/>
    <w:rPr>
      <w:color w:val="467886" w:themeColor="hyperlink"/>
      <w:u w:val="single"/>
    </w:rPr>
  </w:style>
  <w:style w:type="character" w:customStyle="1" w:styleId="UnresolvedMention1">
    <w:name w:val="Unresolved Mention1"/>
    <w:basedOn w:val="DefaultParagraphFont"/>
    <w:uiPriority w:val="99"/>
    <w:semiHidden/>
    <w:unhideWhenUsed/>
    <w:rsid w:val="0008628D"/>
    <w:rPr>
      <w:color w:val="605E5C"/>
      <w:shd w:val="clear" w:color="auto" w:fill="E1DFDD"/>
    </w:rPr>
  </w:style>
  <w:style w:type="character" w:customStyle="1" w:styleId="UnresolvedMention">
    <w:name w:val="Unresolved Mention"/>
    <w:basedOn w:val="DefaultParagraphFont"/>
    <w:uiPriority w:val="99"/>
    <w:semiHidden/>
    <w:unhideWhenUsed/>
    <w:rsid w:val="00126532"/>
    <w:rPr>
      <w:color w:val="605E5C"/>
      <w:shd w:val="clear" w:color="auto" w:fill="E1DFDD"/>
    </w:rPr>
  </w:style>
  <w:style w:type="paragraph" w:styleId="Header">
    <w:name w:val="header"/>
    <w:basedOn w:val="Normal"/>
    <w:link w:val="HeaderChar"/>
    <w:uiPriority w:val="99"/>
    <w:unhideWhenUsed/>
    <w:rsid w:val="00F35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EFD"/>
  </w:style>
  <w:style w:type="paragraph" w:styleId="Footer">
    <w:name w:val="footer"/>
    <w:basedOn w:val="Normal"/>
    <w:link w:val="FooterChar"/>
    <w:uiPriority w:val="99"/>
    <w:unhideWhenUsed/>
    <w:rsid w:val="00F35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0195">
      <w:bodyDiv w:val="1"/>
      <w:marLeft w:val="0"/>
      <w:marRight w:val="0"/>
      <w:marTop w:val="0"/>
      <w:marBottom w:val="0"/>
      <w:divBdr>
        <w:top w:val="none" w:sz="0" w:space="0" w:color="auto"/>
        <w:left w:val="none" w:sz="0" w:space="0" w:color="auto"/>
        <w:bottom w:val="none" w:sz="0" w:space="0" w:color="auto"/>
        <w:right w:val="none" w:sz="0" w:space="0" w:color="auto"/>
      </w:divBdr>
    </w:div>
    <w:div w:id="28379550">
      <w:bodyDiv w:val="1"/>
      <w:marLeft w:val="0"/>
      <w:marRight w:val="0"/>
      <w:marTop w:val="0"/>
      <w:marBottom w:val="0"/>
      <w:divBdr>
        <w:top w:val="none" w:sz="0" w:space="0" w:color="auto"/>
        <w:left w:val="none" w:sz="0" w:space="0" w:color="auto"/>
        <w:bottom w:val="none" w:sz="0" w:space="0" w:color="auto"/>
        <w:right w:val="none" w:sz="0" w:space="0" w:color="auto"/>
      </w:divBdr>
    </w:div>
    <w:div w:id="75399132">
      <w:bodyDiv w:val="1"/>
      <w:marLeft w:val="0"/>
      <w:marRight w:val="0"/>
      <w:marTop w:val="0"/>
      <w:marBottom w:val="0"/>
      <w:divBdr>
        <w:top w:val="none" w:sz="0" w:space="0" w:color="auto"/>
        <w:left w:val="none" w:sz="0" w:space="0" w:color="auto"/>
        <w:bottom w:val="none" w:sz="0" w:space="0" w:color="auto"/>
        <w:right w:val="none" w:sz="0" w:space="0" w:color="auto"/>
      </w:divBdr>
    </w:div>
    <w:div w:id="110443725">
      <w:bodyDiv w:val="1"/>
      <w:marLeft w:val="0"/>
      <w:marRight w:val="0"/>
      <w:marTop w:val="0"/>
      <w:marBottom w:val="0"/>
      <w:divBdr>
        <w:top w:val="none" w:sz="0" w:space="0" w:color="auto"/>
        <w:left w:val="none" w:sz="0" w:space="0" w:color="auto"/>
        <w:bottom w:val="none" w:sz="0" w:space="0" w:color="auto"/>
        <w:right w:val="none" w:sz="0" w:space="0" w:color="auto"/>
      </w:divBdr>
    </w:div>
    <w:div w:id="116411425">
      <w:bodyDiv w:val="1"/>
      <w:marLeft w:val="0"/>
      <w:marRight w:val="0"/>
      <w:marTop w:val="0"/>
      <w:marBottom w:val="0"/>
      <w:divBdr>
        <w:top w:val="none" w:sz="0" w:space="0" w:color="auto"/>
        <w:left w:val="none" w:sz="0" w:space="0" w:color="auto"/>
        <w:bottom w:val="none" w:sz="0" w:space="0" w:color="auto"/>
        <w:right w:val="none" w:sz="0" w:space="0" w:color="auto"/>
      </w:divBdr>
    </w:div>
    <w:div w:id="133836345">
      <w:bodyDiv w:val="1"/>
      <w:marLeft w:val="0"/>
      <w:marRight w:val="0"/>
      <w:marTop w:val="0"/>
      <w:marBottom w:val="0"/>
      <w:divBdr>
        <w:top w:val="none" w:sz="0" w:space="0" w:color="auto"/>
        <w:left w:val="none" w:sz="0" w:space="0" w:color="auto"/>
        <w:bottom w:val="none" w:sz="0" w:space="0" w:color="auto"/>
        <w:right w:val="none" w:sz="0" w:space="0" w:color="auto"/>
      </w:divBdr>
    </w:div>
    <w:div w:id="179782461">
      <w:bodyDiv w:val="1"/>
      <w:marLeft w:val="0"/>
      <w:marRight w:val="0"/>
      <w:marTop w:val="0"/>
      <w:marBottom w:val="0"/>
      <w:divBdr>
        <w:top w:val="none" w:sz="0" w:space="0" w:color="auto"/>
        <w:left w:val="none" w:sz="0" w:space="0" w:color="auto"/>
        <w:bottom w:val="none" w:sz="0" w:space="0" w:color="auto"/>
        <w:right w:val="none" w:sz="0" w:space="0" w:color="auto"/>
      </w:divBdr>
    </w:div>
    <w:div w:id="183982458">
      <w:bodyDiv w:val="1"/>
      <w:marLeft w:val="0"/>
      <w:marRight w:val="0"/>
      <w:marTop w:val="0"/>
      <w:marBottom w:val="0"/>
      <w:divBdr>
        <w:top w:val="none" w:sz="0" w:space="0" w:color="auto"/>
        <w:left w:val="none" w:sz="0" w:space="0" w:color="auto"/>
        <w:bottom w:val="none" w:sz="0" w:space="0" w:color="auto"/>
        <w:right w:val="none" w:sz="0" w:space="0" w:color="auto"/>
      </w:divBdr>
    </w:div>
    <w:div w:id="210650163">
      <w:bodyDiv w:val="1"/>
      <w:marLeft w:val="0"/>
      <w:marRight w:val="0"/>
      <w:marTop w:val="0"/>
      <w:marBottom w:val="0"/>
      <w:divBdr>
        <w:top w:val="none" w:sz="0" w:space="0" w:color="auto"/>
        <w:left w:val="none" w:sz="0" w:space="0" w:color="auto"/>
        <w:bottom w:val="none" w:sz="0" w:space="0" w:color="auto"/>
        <w:right w:val="none" w:sz="0" w:space="0" w:color="auto"/>
      </w:divBdr>
    </w:div>
    <w:div w:id="215508291">
      <w:bodyDiv w:val="1"/>
      <w:marLeft w:val="0"/>
      <w:marRight w:val="0"/>
      <w:marTop w:val="0"/>
      <w:marBottom w:val="0"/>
      <w:divBdr>
        <w:top w:val="none" w:sz="0" w:space="0" w:color="auto"/>
        <w:left w:val="none" w:sz="0" w:space="0" w:color="auto"/>
        <w:bottom w:val="none" w:sz="0" w:space="0" w:color="auto"/>
        <w:right w:val="none" w:sz="0" w:space="0" w:color="auto"/>
      </w:divBdr>
    </w:div>
    <w:div w:id="294145254">
      <w:bodyDiv w:val="1"/>
      <w:marLeft w:val="0"/>
      <w:marRight w:val="0"/>
      <w:marTop w:val="0"/>
      <w:marBottom w:val="0"/>
      <w:divBdr>
        <w:top w:val="none" w:sz="0" w:space="0" w:color="auto"/>
        <w:left w:val="none" w:sz="0" w:space="0" w:color="auto"/>
        <w:bottom w:val="none" w:sz="0" w:space="0" w:color="auto"/>
        <w:right w:val="none" w:sz="0" w:space="0" w:color="auto"/>
      </w:divBdr>
    </w:div>
    <w:div w:id="349380676">
      <w:bodyDiv w:val="1"/>
      <w:marLeft w:val="0"/>
      <w:marRight w:val="0"/>
      <w:marTop w:val="0"/>
      <w:marBottom w:val="0"/>
      <w:divBdr>
        <w:top w:val="none" w:sz="0" w:space="0" w:color="auto"/>
        <w:left w:val="none" w:sz="0" w:space="0" w:color="auto"/>
        <w:bottom w:val="none" w:sz="0" w:space="0" w:color="auto"/>
        <w:right w:val="none" w:sz="0" w:space="0" w:color="auto"/>
      </w:divBdr>
    </w:div>
    <w:div w:id="454444881">
      <w:bodyDiv w:val="1"/>
      <w:marLeft w:val="0"/>
      <w:marRight w:val="0"/>
      <w:marTop w:val="0"/>
      <w:marBottom w:val="0"/>
      <w:divBdr>
        <w:top w:val="none" w:sz="0" w:space="0" w:color="auto"/>
        <w:left w:val="none" w:sz="0" w:space="0" w:color="auto"/>
        <w:bottom w:val="none" w:sz="0" w:space="0" w:color="auto"/>
        <w:right w:val="none" w:sz="0" w:space="0" w:color="auto"/>
      </w:divBdr>
    </w:div>
    <w:div w:id="474757617">
      <w:bodyDiv w:val="1"/>
      <w:marLeft w:val="0"/>
      <w:marRight w:val="0"/>
      <w:marTop w:val="0"/>
      <w:marBottom w:val="0"/>
      <w:divBdr>
        <w:top w:val="none" w:sz="0" w:space="0" w:color="auto"/>
        <w:left w:val="none" w:sz="0" w:space="0" w:color="auto"/>
        <w:bottom w:val="none" w:sz="0" w:space="0" w:color="auto"/>
        <w:right w:val="none" w:sz="0" w:space="0" w:color="auto"/>
      </w:divBdr>
    </w:div>
    <w:div w:id="538200075">
      <w:bodyDiv w:val="1"/>
      <w:marLeft w:val="0"/>
      <w:marRight w:val="0"/>
      <w:marTop w:val="0"/>
      <w:marBottom w:val="0"/>
      <w:divBdr>
        <w:top w:val="none" w:sz="0" w:space="0" w:color="auto"/>
        <w:left w:val="none" w:sz="0" w:space="0" w:color="auto"/>
        <w:bottom w:val="none" w:sz="0" w:space="0" w:color="auto"/>
        <w:right w:val="none" w:sz="0" w:space="0" w:color="auto"/>
      </w:divBdr>
    </w:div>
    <w:div w:id="544172991">
      <w:bodyDiv w:val="1"/>
      <w:marLeft w:val="0"/>
      <w:marRight w:val="0"/>
      <w:marTop w:val="0"/>
      <w:marBottom w:val="0"/>
      <w:divBdr>
        <w:top w:val="none" w:sz="0" w:space="0" w:color="auto"/>
        <w:left w:val="none" w:sz="0" w:space="0" w:color="auto"/>
        <w:bottom w:val="none" w:sz="0" w:space="0" w:color="auto"/>
        <w:right w:val="none" w:sz="0" w:space="0" w:color="auto"/>
      </w:divBdr>
    </w:div>
    <w:div w:id="620308883">
      <w:bodyDiv w:val="1"/>
      <w:marLeft w:val="0"/>
      <w:marRight w:val="0"/>
      <w:marTop w:val="0"/>
      <w:marBottom w:val="0"/>
      <w:divBdr>
        <w:top w:val="none" w:sz="0" w:space="0" w:color="auto"/>
        <w:left w:val="none" w:sz="0" w:space="0" w:color="auto"/>
        <w:bottom w:val="none" w:sz="0" w:space="0" w:color="auto"/>
        <w:right w:val="none" w:sz="0" w:space="0" w:color="auto"/>
      </w:divBdr>
    </w:div>
    <w:div w:id="747464258">
      <w:bodyDiv w:val="1"/>
      <w:marLeft w:val="0"/>
      <w:marRight w:val="0"/>
      <w:marTop w:val="0"/>
      <w:marBottom w:val="0"/>
      <w:divBdr>
        <w:top w:val="none" w:sz="0" w:space="0" w:color="auto"/>
        <w:left w:val="none" w:sz="0" w:space="0" w:color="auto"/>
        <w:bottom w:val="none" w:sz="0" w:space="0" w:color="auto"/>
        <w:right w:val="none" w:sz="0" w:space="0" w:color="auto"/>
      </w:divBdr>
    </w:div>
    <w:div w:id="747725726">
      <w:bodyDiv w:val="1"/>
      <w:marLeft w:val="0"/>
      <w:marRight w:val="0"/>
      <w:marTop w:val="0"/>
      <w:marBottom w:val="0"/>
      <w:divBdr>
        <w:top w:val="none" w:sz="0" w:space="0" w:color="auto"/>
        <w:left w:val="none" w:sz="0" w:space="0" w:color="auto"/>
        <w:bottom w:val="none" w:sz="0" w:space="0" w:color="auto"/>
        <w:right w:val="none" w:sz="0" w:space="0" w:color="auto"/>
      </w:divBdr>
    </w:div>
    <w:div w:id="830023861">
      <w:bodyDiv w:val="1"/>
      <w:marLeft w:val="0"/>
      <w:marRight w:val="0"/>
      <w:marTop w:val="0"/>
      <w:marBottom w:val="0"/>
      <w:divBdr>
        <w:top w:val="none" w:sz="0" w:space="0" w:color="auto"/>
        <w:left w:val="none" w:sz="0" w:space="0" w:color="auto"/>
        <w:bottom w:val="none" w:sz="0" w:space="0" w:color="auto"/>
        <w:right w:val="none" w:sz="0" w:space="0" w:color="auto"/>
      </w:divBdr>
    </w:div>
    <w:div w:id="841092409">
      <w:bodyDiv w:val="1"/>
      <w:marLeft w:val="0"/>
      <w:marRight w:val="0"/>
      <w:marTop w:val="0"/>
      <w:marBottom w:val="0"/>
      <w:divBdr>
        <w:top w:val="none" w:sz="0" w:space="0" w:color="auto"/>
        <w:left w:val="none" w:sz="0" w:space="0" w:color="auto"/>
        <w:bottom w:val="none" w:sz="0" w:space="0" w:color="auto"/>
        <w:right w:val="none" w:sz="0" w:space="0" w:color="auto"/>
      </w:divBdr>
    </w:div>
    <w:div w:id="911889711">
      <w:bodyDiv w:val="1"/>
      <w:marLeft w:val="0"/>
      <w:marRight w:val="0"/>
      <w:marTop w:val="0"/>
      <w:marBottom w:val="0"/>
      <w:divBdr>
        <w:top w:val="none" w:sz="0" w:space="0" w:color="auto"/>
        <w:left w:val="none" w:sz="0" w:space="0" w:color="auto"/>
        <w:bottom w:val="none" w:sz="0" w:space="0" w:color="auto"/>
        <w:right w:val="none" w:sz="0" w:space="0" w:color="auto"/>
      </w:divBdr>
    </w:div>
    <w:div w:id="951863181">
      <w:bodyDiv w:val="1"/>
      <w:marLeft w:val="0"/>
      <w:marRight w:val="0"/>
      <w:marTop w:val="0"/>
      <w:marBottom w:val="0"/>
      <w:divBdr>
        <w:top w:val="none" w:sz="0" w:space="0" w:color="auto"/>
        <w:left w:val="none" w:sz="0" w:space="0" w:color="auto"/>
        <w:bottom w:val="none" w:sz="0" w:space="0" w:color="auto"/>
        <w:right w:val="none" w:sz="0" w:space="0" w:color="auto"/>
      </w:divBdr>
    </w:div>
    <w:div w:id="997808970">
      <w:bodyDiv w:val="1"/>
      <w:marLeft w:val="0"/>
      <w:marRight w:val="0"/>
      <w:marTop w:val="0"/>
      <w:marBottom w:val="0"/>
      <w:divBdr>
        <w:top w:val="none" w:sz="0" w:space="0" w:color="auto"/>
        <w:left w:val="none" w:sz="0" w:space="0" w:color="auto"/>
        <w:bottom w:val="none" w:sz="0" w:space="0" w:color="auto"/>
        <w:right w:val="none" w:sz="0" w:space="0" w:color="auto"/>
      </w:divBdr>
    </w:div>
    <w:div w:id="997880181">
      <w:bodyDiv w:val="1"/>
      <w:marLeft w:val="0"/>
      <w:marRight w:val="0"/>
      <w:marTop w:val="0"/>
      <w:marBottom w:val="0"/>
      <w:divBdr>
        <w:top w:val="none" w:sz="0" w:space="0" w:color="auto"/>
        <w:left w:val="none" w:sz="0" w:space="0" w:color="auto"/>
        <w:bottom w:val="none" w:sz="0" w:space="0" w:color="auto"/>
        <w:right w:val="none" w:sz="0" w:space="0" w:color="auto"/>
      </w:divBdr>
    </w:div>
    <w:div w:id="1011031112">
      <w:bodyDiv w:val="1"/>
      <w:marLeft w:val="0"/>
      <w:marRight w:val="0"/>
      <w:marTop w:val="0"/>
      <w:marBottom w:val="0"/>
      <w:divBdr>
        <w:top w:val="none" w:sz="0" w:space="0" w:color="auto"/>
        <w:left w:val="none" w:sz="0" w:space="0" w:color="auto"/>
        <w:bottom w:val="none" w:sz="0" w:space="0" w:color="auto"/>
        <w:right w:val="none" w:sz="0" w:space="0" w:color="auto"/>
      </w:divBdr>
    </w:div>
    <w:div w:id="1014570253">
      <w:bodyDiv w:val="1"/>
      <w:marLeft w:val="0"/>
      <w:marRight w:val="0"/>
      <w:marTop w:val="0"/>
      <w:marBottom w:val="0"/>
      <w:divBdr>
        <w:top w:val="none" w:sz="0" w:space="0" w:color="auto"/>
        <w:left w:val="none" w:sz="0" w:space="0" w:color="auto"/>
        <w:bottom w:val="none" w:sz="0" w:space="0" w:color="auto"/>
        <w:right w:val="none" w:sz="0" w:space="0" w:color="auto"/>
      </w:divBdr>
    </w:div>
    <w:div w:id="1035034542">
      <w:bodyDiv w:val="1"/>
      <w:marLeft w:val="0"/>
      <w:marRight w:val="0"/>
      <w:marTop w:val="0"/>
      <w:marBottom w:val="0"/>
      <w:divBdr>
        <w:top w:val="none" w:sz="0" w:space="0" w:color="auto"/>
        <w:left w:val="none" w:sz="0" w:space="0" w:color="auto"/>
        <w:bottom w:val="none" w:sz="0" w:space="0" w:color="auto"/>
        <w:right w:val="none" w:sz="0" w:space="0" w:color="auto"/>
      </w:divBdr>
    </w:div>
    <w:div w:id="1036736242">
      <w:bodyDiv w:val="1"/>
      <w:marLeft w:val="0"/>
      <w:marRight w:val="0"/>
      <w:marTop w:val="0"/>
      <w:marBottom w:val="0"/>
      <w:divBdr>
        <w:top w:val="none" w:sz="0" w:space="0" w:color="auto"/>
        <w:left w:val="none" w:sz="0" w:space="0" w:color="auto"/>
        <w:bottom w:val="none" w:sz="0" w:space="0" w:color="auto"/>
        <w:right w:val="none" w:sz="0" w:space="0" w:color="auto"/>
      </w:divBdr>
    </w:div>
    <w:div w:id="1089228055">
      <w:bodyDiv w:val="1"/>
      <w:marLeft w:val="0"/>
      <w:marRight w:val="0"/>
      <w:marTop w:val="0"/>
      <w:marBottom w:val="0"/>
      <w:divBdr>
        <w:top w:val="none" w:sz="0" w:space="0" w:color="auto"/>
        <w:left w:val="none" w:sz="0" w:space="0" w:color="auto"/>
        <w:bottom w:val="none" w:sz="0" w:space="0" w:color="auto"/>
        <w:right w:val="none" w:sz="0" w:space="0" w:color="auto"/>
      </w:divBdr>
    </w:div>
    <w:div w:id="1093741606">
      <w:bodyDiv w:val="1"/>
      <w:marLeft w:val="0"/>
      <w:marRight w:val="0"/>
      <w:marTop w:val="0"/>
      <w:marBottom w:val="0"/>
      <w:divBdr>
        <w:top w:val="none" w:sz="0" w:space="0" w:color="auto"/>
        <w:left w:val="none" w:sz="0" w:space="0" w:color="auto"/>
        <w:bottom w:val="none" w:sz="0" w:space="0" w:color="auto"/>
        <w:right w:val="none" w:sz="0" w:space="0" w:color="auto"/>
      </w:divBdr>
    </w:div>
    <w:div w:id="1094014856">
      <w:bodyDiv w:val="1"/>
      <w:marLeft w:val="0"/>
      <w:marRight w:val="0"/>
      <w:marTop w:val="0"/>
      <w:marBottom w:val="0"/>
      <w:divBdr>
        <w:top w:val="none" w:sz="0" w:space="0" w:color="auto"/>
        <w:left w:val="none" w:sz="0" w:space="0" w:color="auto"/>
        <w:bottom w:val="none" w:sz="0" w:space="0" w:color="auto"/>
        <w:right w:val="none" w:sz="0" w:space="0" w:color="auto"/>
      </w:divBdr>
    </w:div>
    <w:div w:id="1147744574">
      <w:bodyDiv w:val="1"/>
      <w:marLeft w:val="0"/>
      <w:marRight w:val="0"/>
      <w:marTop w:val="0"/>
      <w:marBottom w:val="0"/>
      <w:divBdr>
        <w:top w:val="none" w:sz="0" w:space="0" w:color="auto"/>
        <w:left w:val="none" w:sz="0" w:space="0" w:color="auto"/>
        <w:bottom w:val="none" w:sz="0" w:space="0" w:color="auto"/>
        <w:right w:val="none" w:sz="0" w:space="0" w:color="auto"/>
      </w:divBdr>
    </w:div>
    <w:div w:id="1213689134">
      <w:bodyDiv w:val="1"/>
      <w:marLeft w:val="0"/>
      <w:marRight w:val="0"/>
      <w:marTop w:val="0"/>
      <w:marBottom w:val="0"/>
      <w:divBdr>
        <w:top w:val="none" w:sz="0" w:space="0" w:color="auto"/>
        <w:left w:val="none" w:sz="0" w:space="0" w:color="auto"/>
        <w:bottom w:val="none" w:sz="0" w:space="0" w:color="auto"/>
        <w:right w:val="none" w:sz="0" w:space="0" w:color="auto"/>
      </w:divBdr>
    </w:div>
    <w:div w:id="1326856715">
      <w:bodyDiv w:val="1"/>
      <w:marLeft w:val="0"/>
      <w:marRight w:val="0"/>
      <w:marTop w:val="0"/>
      <w:marBottom w:val="0"/>
      <w:divBdr>
        <w:top w:val="none" w:sz="0" w:space="0" w:color="auto"/>
        <w:left w:val="none" w:sz="0" w:space="0" w:color="auto"/>
        <w:bottom w:val="none" w:sz="0" w:space="0" w:color="auto"/>
        <w:right w:val="none" w:sz="0" w:space="0" w:color="auto"/>
      </w:divBdr>
    </w:div>
    <w:div w:id="1368867382">
      <w:bodyDiv w:val="1"/>
      <w:marLeft w:val="0"/>
      <w:marRight w:val="0"/>
      <w:marTop w:val="0"/>
      <w:marBottom w:val="0"/>
      <w:divBdr>
        <w:top w:val="none" w:sz="0" w:space="0" w:color="auto"/>
        <w:left w:val="none" w:sz="0" w:space="0" w:color="auto"/>
        <w:bottom w:val="none" w:sz="0" w:space="0" w:color="auto"/>
        <w:right w:val="none" w:sz="0" w:space="0" w:color="auto"/>
      </w:divBdr>
    </w:div>
    <w:div w:id="1515653817">
      <w:bodyDiv w:val="1"/>
      <w:marLeft w:val="0"/>
      <w:marRight w:val="0"/>
      <w:marTop w:val="0"/>
      <w:marBottom w:val="0"/>
      <w:divBdr>
        <w:top w:val="none" w:sz="0" w:space="0" w:color="auto"/>
        <w:left w:val="none" w:sz="0" w:space="0" w:color="auto"/>
        <w:bottom w:val="none" w:sz="0" w:space="0" w:color="auto"/>
        <w:right w:val="none" w:sz="0" w:space="0" w:color="auto"/>
      </w:divBdr>
    </w:div>
    <w:div w:id="1646592562">
      <w:bodyDiv w:val="1"/>
      <w:marLeft w:val="0"/>
      <w:marRight w:val="0"/>
      <w:marTop w:val="0"/>
      <w:marBottom w:val="0"/>
      <w:divBdr>
        <w:top w:val="none" w:sz="0" w:space="0" w:color="auto"/>
        <w:left w:val="none" w:sz="0" w:space="0" w:color="auto"/>
        <w:bottom w:val="none" w:sz="0" w:space="0" w:color="auto"/>
        <w:right w:val="none" w:sz="0" w:space="0" w:color="auto"/>
      </w:divBdr>
    </w:div>
    <w:div w:id="1647320286">
      <w:bodyDiv w:val="1"/>
      <w:marLeft w:val="0"/>
      <w:marRight w:val="0"/>
      <w:marTop w:val="0"/>
      <w:marBottom w:val="0"/>
      <w:divBdr>
        <w:top w:val="none" w:sz="0" w:space="0" w:color="auto"/>
        <w:left w:val="none" w:sz="0" w:space="0" w:color="auto"/>
        <w:bottom w:val="none" w:sz="0" w:space="0" w:color="auto"/>
        <w:right w:val="none" w:sz="0" w:space="0" w:color="auto"/>
      </w:divBdr>
    </w:div>
    <w:div w:id="1653102019">
      <w:bodyDiv w:val="1"/>
      <w:marLeft w:val="0"/>
      <w:marRight w:val="0"/>
      <w:marTop w:val="0"/>
      <w:marBottom w:val="0"/>
      <w:divBdr>
        <w:top w:val="none" w:sz="0" w:space="0" w:color="auto"/>
        <w:left w:val="none" w:sz="0" w:space="0" w:color="auto"/>
        <w:bottom w:val="none" w:sz="0" w:space="0" w:color="auto"/>
        <w:right w:val="none" w:sz="0" w:space="0" w:color="auto"/>
      </w:divBdr>
    </w:div>
    <w:div w:id="1669361724">
      <w:bodyDiv w:val="1"/>
      <w:marLeft w:val="0"/>
      <w:marRight w:val="0"/>
      <w:marTop w:val="0"/>
      <w:marBottom w:val="0"/>
      <w:divBdr>
        <w:top w:val="none" w:sz="0" w:space="0" w:color="auto"/>
        <w:left w:val="none" w:sz="0" w:space="0" w:color="auto"/>
        <w:bottom w:val="none" w:sz="0" w:space="0" w:color="auto"/>
        <w:right w:val="none" w:sz="0" w:space="0" w:color="auto"/>
      </w:divBdr>
    </w:div>
    <w:div w:id="1689942441">
      <w:bodyDiv w:val="1"/>
      <w:marLeft w:val="0"/>
      <w:marRight w:val="0"/>
      <w:marTop w:val="0"/>
      <w:marBottom w:val="0"/>
      <w:divBdr>
        <w:top w:val="none" w:sz="0" w:space="0" w:color="auto"/>
        <w:left w:val="none" w:sz="0" w:space="0" w:color="auto"/>
        <w:bottom w:val="none" w:sz="0" w:space="0" w:color="auto"/>
        <w:right w:val="none" w:sz="0" w:space="0" w:color="auto"/>
      </w:divBdr>
    </w:div>
    <w:div w:id="1706057187">
      <w:bodyDiv w:val="1"/>
      <w:marLeft w:val="0"/>
      <w:marRight w:val="0"/>
      <w:marTop w:val="0"/>
      <w:marBottom w:val="0"/>
      <w:divBdr>
        <w:top w:val="none" w:sz="0" w:space="0" w:color="auto"/>
        <w:left w:val="none" w:sz="0" w:space="0" w:color="auto"/>
        <w:bottom w:val="none" w:sz="0" w:space="0" w:color="auto"/>
        <w:right w:val="none" w:sz="0" w:space="0" w:color="auto"/>
      </w:divBdr>
    </w:div>
    <w:div w:id="1937321314">
      <w:bodyDiv w:val="1"/>
      <w:marLeft w:val="0"/>
      <w:marRight w:val="0"/>
      <w:marTop w:val="0"/>
      <w:marBottom w:val="0"/>
      <w:divBdr>
        <w:top w:val="none" w:sz="0" w:space="0" w:color="auto"/>
        <w:left w:val="none" w:sz="0" w:space="0" w:color="auto"/>
        <w:bottom w:val="none" w:sz="0" w:space="0" w:color="auto"/>
        <w:right w:val="none" w:sz="0" w:space="0" w:color="auto"/>
      </w:divBdr>
    </w:div>
    <w:div w:id="1964918493">
      <w:bodyDiv w:val="1"/>
      <w:marLeft w:val="0"/>
      <w:marRight w:val="0"/>
      <w:marTop w:val="0"/>
      <w:marBottom w:val="0"/>
      <w:divBdr>
        <w:top w:val="none" w:sz="0" w:space="0" w:color="auto"/>
        <w:left w:val="none" w:sz="0" w:space="0" w:color="auto"/>
        <w:bottom w:val="none" w:sz="0" w:space="0" w:color="auto"/>
        <w:right w:val="none" w:sz="0" w:space="0" w:color="auto"/>
      </w:divBdr>
    </w:div>
    <w:div w:id="1976375240">
      <w:bodyDiv w:val="1"/>
      <w:marLeft w:val="0"/>
      <w:marRight w:val="0"/>
      <w:marTop w:val="0"/>
      <w:marBottom w:val="0"/>
      <w:divBdr>
        <w:top w:val="none" w:sz="0" w:space="0" w:color="auto"/>
        <w:left w:val="none" w:sz="0" w:space="0" w:color="auto"/>
        <w:bottom w:val="none" w:sz="0" w:space="0" w:color="auto"/>
        <w:right w:val="none" w:sz="0" w:space="0" w:color="auto"/>
      </w:divBdr>
    </w:div>
    <w:div w:id="2080707857">
      <w:bodyDiv w:val="1"/>
      <w:marLeft w:val="0"/>
      <w:marRight w:val="0"/>
      <w:marTop w:val="0"/>
      <w:marBottom w:val="0"/>
      <w:divBdr>
        <w:top w:val="none" w:sz="0" w:space="0" w:color="auto"/>
        <w:left w:val="none" w:sz="0" w:space="0" w:color="auto"/>
        <w:bottom w:val="none" w:sz="0" w:space="0" w:color="auto"/>
        <w:right w:val="none" w:sz="0" w:space="0" w:color="auto"/>
      </w:divBdr>
    </w:div>
    <w:div w:id="21252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tyarini@stikom-bali.ac.id" TargetMode="External"/><Relationship Id="rId13" Type="http://schemas.openxmlformats.org/officeDocument/2006/relationships/header" Target="header3.xml"/><Relationship Id="rId18" Type="http://schemas.openxmlformats.org/officeDocument/2006/relationships/hyperlink" Target="https://journal.unj.ac.id/unj/index.php/jpt/article/view/29260" TargetMode="External"/><Relationship Id="rId3" Type="http://schemas.openxmlformats.org/officeDocument/2006/relationships/settings" Target="settings.xml"/><Relationship Id="rId7" Type="http://schemas.openxmlformats.org/officeDocument/2006/relationships/hyperlink" Target="https://ejournal.unhi.ac.id/index.php/widyanatya/issue/view/277" TargetMode="External"/><Relationship Id="rId12" Type="http://schemas.openxmlformats.org/officeDocument/2006/relationships/footer" Target="footer2.xm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11</Pages>
  <Words>5558</Words>
  <Characters>31685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PUTU SETYARINI, S.Sn., M.Sn</dc:creator>
  <cp:keywords/>
  <dc:description/>
  <cp:lastModifiedBy>ArtaMulya</cp:lastModifiedBy>
  <cp:revision>290</cp:revision>
  <dcterms:created xsi:type="dcterms:W3CDTF">2025-05-08T01:38:00Z</dcterms:created>
  <dcterms:modified xsi:type="dcterms:W3CDTF">2026-04-26T06:02:00Z</dcterms:modified>
</cp:coreProperties>
</file>